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F9" w:rsidRDefault="001D52F9" w:rsidP="001D52F9">
      <w:pPr>
        <w:pStyle w:val="tito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La Regione approva un bando per il recupero del patrimonio forestale. Quasi 2 milioni di euro nel 2017 per le aree danneggiate da incendi, malattie e calamità naturali</w:t>
      </w:r>
    </w:p>
    <w:p w:rsidR="001D52F9" w:rsidRDefault="001D52F9" w:rsidP="001D52F9">
      <w:pPr>
        <w:pStyle w:val="oggetto"/>
        <w:rPr>
          <w:rFonts w:ascii="Arial" w:hAnsi="Arial" w:cs="Arial"/>
        </w:rPr>
      </w:pPr>
      <w:r>
        <w:rPr>
          <w:rStyle w:val="Enfasicorsivo"/>
          <w:rFonts w:ascii="Arial" w:hAnsi="Arial" w:cs="Arial"/>
        </w:rPr>
        <w:t xml:space="preserve">Il bando è rivolto a Enti pubblici e consorzi forestali e mette a disposizione le risorse del Programma di sviluppo rurale 2014-2020. Domande fino all'11 novembre </w:t>
      </w:r>
    </w:p>
    <w:p w:rsidR="001D52F9" w:rsidRDefault="001D52F9" w:rsidP="001D52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– Un aiuto all’ambiente e al patrimonio di boschi e foreste del territorio: la Regione Emilia-Romagna mette a disposizione quasi </w:t>
      </w:r>
      <w:r>
        <w:rPr>
          <w:rStyle w:val="Enfasigrassetto"/>
          <w:rFonts w:ascii="Arial" w:hAnsi="Arial" w:cs="Arial"/>
        </w:rPr>
        <w:t>due milioni di euro</w:t>
      </w:r>
      <w:r>
        <w:rPr>
          <w:rFonts w:ascii="Arial" w:hAnsi="Arial" w:cs="Arial"/>
        </w:rPr>
        <w:t xml:space="preserve"> (1.992.126) </w:t>
      </w:r>
      <w:r>
        <w:rPr>
          <w:rStyle w:val="Enfasigrassetto"/>
          <w:rFonts w:ascii="Arial" w:hAnsi="Arial" w:cs="Arial"/>
        </w:rPr>
        <w:t>nel 2017</w:t>
      </w:r>
      <w:r>
        <w:rPr>
          <w:rFonts w:ascii="Arial" w:hAnsi="Arial" w:cs="Arial"/>
        </w:rPr>
        <w:t xml:space="preserve"> per interventi di recupero, sviluppo e conservazione delle </w:t>
      </w:r>
      <w:r>
        <w:rPr>
          <w:rStyle w:val="Enfasigrassetto"/>
          <w:rFonts w:ascii="Arial" w:hAnsi="Arial" w:cs="Arial"/>
        </w:rPr>
        <w:t>aree forestali in</w:t>
      </w:r>
      <w:r>
        <w:rPr>
          <w:rFonts w:ascii="Arial" w:hAnsi="Arial" w:cs="Arial"/>
        </w:rPr>
        <w:t xml:space="preserve"> una regione tra le più verdi che vanta oltre 600 mila ettari di superficie boschiva.</w:t>
      </w:r>
    </w:p>
    <w:p w:rsidR="001D52F9" w:rsidRDefault="001D52F9" w:rsidP="001D52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Giunta regionale ha approvato un nuovo </w:t>
      </w:r>
      <w:r>
        <w:rPr>
          <w:rStyle w:val="Enfasigrassetto"/>
          <w:rFonts w:ascii="Arial" w:hAnsi="Arial" w:cs="Arial"/>
        </w:rPr>
        <w:t xml:space="preserve">bando, </w:t>
      </w:r>
      <w:r>
        <w:rPr>
          <w:rFonts w:ascii="Arial" w:hAnsi="Arial" w:cs="Arial"/>
        </w:rPr>
        <w:t>attivato dal Programma di sviluppo rurale 2014-2020, che sostiene progetti che mirano a ricostituire boschi e foreste danneggiati da incendi, malattie del verde o dal maltempo.</w:t>
      </w:r>
      <w:r>
        <w:rPr>
          <w:rFonts w:ascii="Arial" w:hAnsi="Arial" w:cs="Arial"/>
        </w:rPr>
        <w:br/>
        <w:t xml:space="preserve">Il finanziamento è rivolto a </w:t>
      </w:r>
      <w:r>
        <w:rPr>
          <w:rStyle w:val="Enfasigrassetto"/>
          <w:rFonts w:ascii="Arial" w:hAnsi="Arial" w:cs="Arial"/>
        </w:rPr>
        <w:t>Enti pubblici</w:t>
      </w:r>
      <w:r>
        <w:rPr>
          <w:rFonts w:ascii="Arial" w:hAnsi="Arial" w:cs="Arial"/>
        </w:rPr>
        <w:t xml:space="preserve"> (Unioni di Comuni, Comuni, Enti di gestione per i Parchi e la Biodiversità, Città metropolitana di Bologna) e </w:t>
      </w:r>
      <w:r>
        <w:rPr>
          <w:rStyle w:val="Enfasigrassetto"/>
          <w:rFonts w:ascii="Arial" w:hAnsi="Arial" w:cs="Arial"/>
        </w:rPr>
        <w:t>Consorzi forestali</w:t>
      </w:r>
      <w:r>
        <w:rPr>
          <w:rFonts w:ascii="Arial" w:hAnsi="Arial" w:cs="Arial"/>
        </w:rPr>
        <w:t xml:space="preserve"> che potranno presentare le </w:t>
      </w:r>
      <w:r>
        <w:rPr>
          <w:rStyle w:val="Enfasigrassetto"/>
          <w:rFonts w:ascii="Arial" w:hAnsi="Arial" w:cs="Arial"/>
        </w:rPr>
        <w:t>domande fino all’11 novembre</w:t>
      </w:r>
      <w:r>
        <w:rPr>
          <w:rFonts w:ascii="Arial" w:hAnsi="Arial" w:cs="Arial"/>
        </w:rPr>
        <w:t xml:space="preserve"> prossimo per beneficiare di finanziamenti compresi tra 50 e 150 mila euro.</w:t>
      </w:r>
    </w:p>
    <w:p w:rsidR="001D52F9" w:rsidRDefault="001D52F9" w:rsidP="001D52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"Si tratta di un’ulteriore e importante opportunità per la tutela del territorio: con questo bando, il terzo promosso dalla Regione a partire dallo scorso anno, sale a circa 13 milioni di euro il totale delle risorse finora messe a disposizione con il Piano di sviluppo rurale per la conservazione e la valorizzazione del patrimonio forestale- afferma l’assessore regionale all’Ambiente, </w:t>
      </w:r>
      <w:r>
        <w:rPr>
          <w:rStyle w:val="Enfasigrassetto"/>
          <w:rFonts w:ascii="Arial" w:hAnsi="Arial" w:cs="Arial"/>
        </w:rPr>
        <w:t>Paola Gazzolo-</w:t>
      </w:r>
      <w:r>
        <w:rPr>
          <w:rFonts w:ascii="Arial" w:hAnsi="Arial" w:cs="Arial"/>
        </w:rPr>
        <w:t>. “I fondi serviranno per riparare i danni derivanti da calamità naturali, ma anche dai roghi che hanno colpito anche aree della nostra regione: rappresentano un elemento fondamentale per dare attuazione agli interventi di prevenzione e bonifica previsti dal Piano contro gli incendi boschivi approvato nei giorni scorsi dalla Giunta regionale”.  </w:t>
      </w:r>
    </w:p>
    <w:p w:rsidR="001D52F9" w:rsidRDefault="001D52F9" w:rsidP="001D52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>
        <w:rPr>
          <w:rStyle w:val="Enfasigrassetto"/>
          <w:rFonts w:ascii="Arial" w:hAnsi="Arial" w:cs="Arial"/>
        </w:rPr>
        <w:t>azioni previste</w:t>
      </w:r>
      <w:r>
        <w:rPr>
          <w:rFonts w:ascii="Arial" w:hAnsi="Arial" w:cs="Arial"/>
        </w:rPr>
        <w:t xml:space="preserve"> e sostenute hanno l’obiettivo di </w:t>
      </w:r>
      <w:r>
        <w:rPr>
          <w:rStyle w:val="Enfasigrassetto"/>
          <w:rFonts w:ascii="Arial" w:hAnsi="Arial" w:cs="Arial"/>
        </w:rPr>
        <w:t>proteggere e migliorare la salute</w:t>
      </w:r>
      <w:r>
        <w:rPr>
          <w:rFonts w:ascii="Arial" w:hAnsi="Arial" w:cs="Arial"/>
        </w:rPr>
        <w:t xml:space="preserve"> di </w:t>
      </w:r>
      <w:r>
        <w:rPr>
          <w:rStyle w:val="Enfasigrassetto"/>
          <w:rFonts w:ascii="Arial" w:hAnsi="Arial" w:cs="Arial"/>
        </w:rPr>
        <w:t>boschi e foreste</w:t>
      </w:r>
      <w:r>
        <w:rPr>
          <w:rFonts w:ascii="Arial" w:hAnsi="Arial" w:cs="Arial"/>
        </w:rPr>
        <w:t xml:space="preserve"> a partire dallo sviluppo della vegetazione forestale con l’eliminazione di specie infestanti e la realizzazione di strutture di protezione dalla fauna oltre a rimboschimenti con specie autoctone. </w:t>
      </w:r>
      <w:r>
        <w:rPr>
          <w:rFonts w:ascii="Arial" w:hAnsi="Arial" w:cs="Arial"/>
        </w:rPr>
        <w:br/>
        <w:t xml:space="preserve">Inoltre, per incrementare il patrimonio forestale distrutto o danneggiato da frane, alluvioni, eventi meteorici, sono previste </w:t>
      </w:r>
      <w:r>
        <w:rPr>
          <w:rStyle w:val="Enfasigrassetto"/>
          <w:rFonts w:ascii="Arial" w:hAnsi="Arial" w:cs="Arial"/>
        </w:rPr>
        <w:t>opere di ripristino delle aree dissestate</w:t>
      </w:r>
      <w:r>
        <w:rPr>
          <w:rFonts w:ascii="Arial" w:hAnsi="Arial" w:cs="Arial"/>
        </w:rPr>
        <w:t xml:space="preserve"> con la costruzione di fossi, canali, ripristino alvei dei corsi d’acqua, opere di regimazione idraulico-forestale prevalentemente con tecniche di ingegneria-naturalistica o di bioingegneria forestale, drenaggi delle acque superficiali e tutti gli interventi alle piante che garantiscono crescita e sviluppo dei boschi.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Il bando è pubblicato sul </w:t>
      </w:r>
      <w:hyperlink r:id="rId5" w:history="1">
        <w:r>
          <w:rPr>
            <w:rStyle w:val="Collegamentoipertestuale"/>
            <w:rFonts w:ascii="Arial" w:hAnsi="Arial" w:cs="Arial"/>
          </w:rPr>
          <w:t>sito</w:t>
        </w:r>
        <w:r>
          <w:rPr>
            <w:rStyle w:val="Enfasigrassetto"/>
            <w:rFonts w:ascii="Arial" w:hAnsi="Arial" w:cs="Arial"/>
            <w:color w:val="0000FF"/>
            <w:u w:val="single"/>
          </w:rPr>
          <w:t xml:space="preserve"> Psr </w:t>
        </w:r>
      </w:hyperlink>
      <w:r>
        <w:rPr>
          <w:rFonts w:ascii="Arial" w:hAnsi="Arial" w:cs="Arial"/>
        </w:rPr>
        <w:t xml:space="preserve">, mentre le domande devono essere presentate sul sistema informativo di </w:t>
      </w:r>
      <w:proofErr w:type="spellStart"/>
      <w:r>
        <w:rPr>
          <w:rFonts w:ascii="Arial" w:hAnsi="Arial" w:cs="Arial"/>
        </w:rPr>
        <w:t>Agrea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Siag</w:t>
      </w:r>
      <w:proofErr w:type="spellEnd"/>
      <w:r>
        <w:rPr>
          <w:rFonts w:ascii="Arial" w:hAnsi="Arial" w:cs="Arial"/>
        </w:rPr>
        <w:t xml:space="preserve">), all'indirizzo </w:t>
      </w:r>
      <w:hyperlink r:id="rId6" w:history="1">
        <w:r>
          <w:rPr>
            <w:rStyle w:val="Collegamentoipertestuale"/>
            <w:rFonts w:ascii="Arial" w:hAnsi="Arial" w:cs="Arial"/>
          </w:rPr>
          <w:t>https://agreagestione.regione.emilia-romagna.it/siag/login.action</w:t>
        </w:r>
      </w:hyperlink>
      <w:r>
        <w:rPr>
          <w:rFonts w:ascii="Arial" w:hAnsi="Arial" w:cs="Arial"/>
        </w:rPr>
        <w:t>, corredate di progetto in formato digitale. I lavori finanziati devono avere inizio entro il 30/08/2018 ed essere portati a termine entro il 31/12/2019./</w:t>
      </w:r>
      <w:proofErr w:type="spellStart"/>
      <w:r>
        <w:rPr>
          <w:rFonts w:ascii="Arial" w:hAnsi="Arial" w:cs="Arial"/>
        </w:rPr>
        <w:t>Eli.Col</w:t>
      </w:r>
      <w:proofErr w:type="spellEnd"/>
      <w:r>
        <w:rPr>
          <w:rFonts w:ascii="Arial" w:hAnsi="Arial" w:cs="Arial"/>
        </w:rPr>
        <w:t>.</w:t>
      </w:r>
    </w:p>
    <w:p w:rsidR="00703AA5" w:rsidRDefault="001D52F9" w:rsidP="001D52F9">
      <w:r>
        <w:rPr>
          <w:rFonts w:ascii="Arial" w:eastAsia="Times New Roman" w:hAnsi="Arial" w:cs="Arial"/>
        </w:rPr>
        <w:lastRenderedPageBreak/>
        <w:br/>
      </w:r>
    </w:p>
    <w:sectPr w:rsidR="00703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F9"/>
    <w:rsid w:val="001D52F9"/>
    <w:rsid w:val="00622AC7"/>
    <w:rsid w:val="007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D52F9"/>
    <w:rPr>
      <w:color w:val="0000FF"/>
      <w:u w:val="single"/>
    </w:rPr>
  </w:style>
  <w:style w:type="paragraph" w:customStyle="1" w:styleId="titolo">
    <w:name w:val="titolo"/>
    <w:basedOn w:val="Normale"/>
    <w:rsid w:val="001D52F9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1D52F9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1D52F9"/>
    <w:rPr>
      <w:i/>
      <w:iCs/>
    </w:rPr>
  </w:style>
  <w:style w:type="character" w:styleId="Enfasigrassetto">
    <w:name w:val="Strong"/>
    <w:basedOn w:val="Carpredefinitoparagrafo"/>
    <w:uiPriority w:val="22"/>
    <w:qFormat/>
    <w:rsid w:val="001D5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D52F9"/>
    <w:rPr>
      <w:color w:val="0000FF"/>
      <w:u w:val="single"/>
    </w:rPr>
  </w:style>
  <w:style w:type="paragraph" w:customStyle="1" w:styleId="titolo">
    <w:name w:val="titolo"/>
    <w:basedOn w:val="Normale"/>
    <w:rsid w:val="001D52F9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1D52F9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1D52F9"/>
    <w:rPr>
      <w:i/>
      <w:iCs/>
    </w:rPr>
  </w:style>
  <w:style w:type="character" w:styleId="Enfasigrassetto">
    <w:name w:val="Strong"/>
    <w:basedOn w:val="Carpredefinitoparagrafo"/>
    <w:uiPriority w:val="22"/>
    <w:qFormat/>
    <w:rsid w:val="001D5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eagestione.regione.emilia-romagna.it/siag/login.action" TargetMode="External"/><Relationship Id="rId5" Type="http://schemas.openxmlformats.org/officeDocument/2006/relationships/hyperlink" Target="http://agricoltura.regione.emilia-romagna.it/psr-2014-2020/temi/tipi-di-operazioni/8-4-01-sostegno-al-ripristino-delle-foreste-danneggiate-da-incendi-calamita-naturali-ed-eventi-catastrof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2</cp:revision>
  <dcterms:created xsi:type="dcterms:W3CDTF">2017-08-08T14:04:00Z</dcterms:created>
  <dcterms:modified xsi:type="dcterms:W3CDTF">2017-08-08T14:08:00Z</dcterms:modified>
</cp:coreProperties>
</file>