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26" w:rsidRDefault="00585C26" w:rsidP="00381A39">
      <w:pPr>
        <w:pStyle w:val="titol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Lotta alla povertà. Da lunedì 18 settembre in Emilia-Romagna parte il Reddito di solidarietà (Res), fino a 400 euro al mese ai nuclei famigliari in forte difficoltà economica. Nella settimana sperimentale tutto ha funzionato bene, accolte con successo le prime domande. </w:t>
      </w:r>
      <w:proofErr w:type="spellStart"/>
      <w:r>
        <w:rPr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>: "Un atto di giustizia sociale, tutti devono poter tagliare il traguardo. Non una misura assistenzialista, ma una risposta concreta e dignitosa a chi si trova in difficoltà"</w:t>
      </w:r>
    </w:p>
    <w:p w:rsidR="00585C26" w:rsidRDefault="00585C26" w:rsidP="00585C26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Firmato oggi a Bologna, alla presenza del premier </w:t>
      </w:r>
      <w:proofErr w:type="spellStart"/>
      <w:r>
        <w:rPr>
          <w:rStyle w:val="Enfasicorsivo"/>
          <w:rFonts w:ascii="Arial" w:hAnsi="Arial" w:cs="Arial"/>
        </w:rPr>
        <w:t>Gentiloni</w:t>
      </w:r>
      <w:proofErr w:type="spellEnd"/>
      <w:r>
        <w:rPr>
          <w:rStyle w:val="Enfasicorsivo"/>
          <w:rFonts w:ascii="Arial" w:hAnsi="Arial" w:cs="Arial"/>
        </w:rPr>
        <w:t xml:space="preserve">, il Protocollo regionale con sindacati, Forum del Terzo settore, Caritas, Federazione italiana degli Organismi per le persone senza fissa dimora e Banco Alimentare. La vicepresidente </w:t>
      </w:r>
      <w:proofErr w:type="spellStart"/>
      <w:r>
        <w:rPr>
          <w:rStyle w:val="Enfasicorsivo"/>
          <w:rFonts w:ascii="Arial" w:hAnsi="Arial" w:cs="Arial"/>
        </w:rPr>
        <w:t>Gualmini</w:t>
      </w:r>
      <w:proofErr w:type="spellEnd"/>
      <w:r>
        <w:rPr>
          <w:rStyle w:val="Enfasicorsivo"/>
          <w:rFonts w:ascii="Arial" w:hAnsi="Arial" w:cs="Arial"/>
        </w:rPr>
        <w:t xml:space="preserve">: "Un vero e proprio Patto, il primo di questo tipo in Italia, con cui apriamo la strada a un nuovo modello di welfare" 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Un sostegno concreto per persone e famiglie in grande difficoltà economica. Da </w:t>
      </w:r>
      <w:r>
        <w:rPr>
          <w:rStyle w:val="Enfasigrassetto"/>
          <w:rFonts w:ascii="Arial" w:hAnsi="Arial" w:cs="Arial"/>
        </w:rPr>
        <w:t>lunedì 18 settembre</w:t>
      </w:r>
      <w:r>
        <w:rPr>
          <w:rFonts w:ascii="Arial" w:hAnsi="Arial" w:cs="Arial"/>
        </w:rPr>
        <w:t xml:space="preserve"> parte ufficialmente in </w:t>
      </w:r>
      <w:r>
        <w:rPr>
          <w:rStyle w:val="Enfasigrassetto"/>
          <w:rFonts w:ascii="Arial" w:hAnsi="Arial" w:cs="Arial"/>
        </w:rPr>
        <w:t>Emilia-Romagna</w:t>
      </w:r>
      <w:r>
        <w:rPr>
          <w:rFonts w:ascii="Arial" w:hAnsi="Arial" w:cs="Arial"/>
        </w:rPr>
        <w:t xml:space="preserve"> il </w:t>
      </w:r>
      <w:r>
        <w:rPr>
          <w:rStyle w:val="Enfasigrassetto"/>
          <w:rFonts w:ascii="Arial" w:hAnsi="Arial" w:cs="Arial"/>
        </w:rPr>
        <w:t>Res</w:t>
      </w:r>
      <w:r>
        <w:rPr>
          <w:rFonts w:ascii="Arial" w:hAnsi="Arial" w:cs="Arial"/>
        </w:rPr>
        <w:t xml:space="preserve">, il </w:t>
      </w:r>
      <w:r>
        <w:rPr>
          <w:rStyle w:val="Enfasigrassetto"/>
          <w:rFonts w:ascii="Arial" w:hAnsi="Arial" w:cs="Arial"/>
        </w:rPr>
        <w:t>Reddito di solidarietà</w:t>
      </w:r>
      <w:r>
        <w:rPr>
          <w:rFonts w:ascii="Arial" w:hAnsi="Arial" w:cs="Arial"/>
        </w:rPr>
        <w:t xml:space="preserve">. La misura di contrasto alla povertà voluta, ideata e introdotta dalla Regione, che per realizzarla stanzia </w:t>
      </w:r>
      <w:r>
        <w:rPr>
          <w:rStyle w:val="Enfasigrassetto"/>
          <w:rFonts w:ascii="Arial" w:hAnsi="Arial" w:cs="Arial"/>
        </w:rPr>
        <w:t>35 milioni di euro all’anno</w:t>
      </w:r>
      <w:r>
        <w:rPr>
          <w:rFonts w:ascii="Arial" w:hAnsi="Arial" w:cs="Arial"/>
        </w:rPr>
        <w:t xml:space="preserve"> di risorse proprie. E </w:t>
      </w:r>
      <w:r>
        <w:rPr>
          <w:rStyle w:val="Enfasigrassetto"/>
          <w:rFonts w:ascii="Arial" w:hAnsi="Arial" w:cs="Arial"/>
        </w:rPr>
        <w:t>circa 20.000 sono le famiglie</w:t>
      </w:r>
      <w:r>
        <w:rPr>
          <w:rFonts w:ascii="Arial" w:hAnsi="Arial" w:cs="Arial"/>
        </w:rPr>
        <w:t xml:space="preserve"> che potrebbero potenzialmente beneficiare del sussidio. In </w:t>
      </w:r>
      <w:r>
        <w:rPr>
          <w:rStyle w:val="Enfasigrassetto"/>
          <w:rFonts w:ascii="Arial" w:hAnsi="Arial" w:cs="Arial"/>
        </w:rPr>
        <w:t>questa settimana</w:t>
      </w:r>
      <w:r>
        <w:rPr>
          <w:rFonts w:ascii="Arial" w:hAnsi="Arial" w:cs="Arial"/>
        </w:rPr>
        <w:t xml:space="preserve">, considerata di avvio </w:t>
      </w:r>
      <w:r>
        <w:rPr>
          <w:rStyle w:val="Enfasigrassetto"/>
          <w:rFonts w:ascii="Arial" w:hAnsi="Arial" w:cs="Arial"/>
        </w:rPr>
        <w:t>sperimentale</w:t>
      </w:r>
      <w:r>
        <w:rPr>
          <w:rFonts w:ascii="Arial" w:hAnsi="Arial" w:cs="Arial"/>
        </w:rPr>
        <w:t xml:space="preserve">, tutto ha funzionato bene, a partire dal sistema elettronico per l’inserimento delle domande. Sono già state </w:t>
      </w:r>
      <w:r>
        <w:rPr>
          <w:rStyle w:val="Enfasigrassetto"/>
          <w:rFonts w:ascii="Arial" w:hAnsi="Arial" w:cs="Arial"/>
        </w:rPr>
        <w:t>inviate e accolte le prime richieste di accesso</w:t>
      </w:r>
      <w:r>
        <w:rPr>
          <w:rFonts w:ascii="Arial" w:hAnsi="Arial" w:cs="Arial"/>
        </w:rPr>
        <w:t xml:space="preserve">: si tratta di </w:t>
      </w:r>
      <w:r>
        <w:rPr>
          <w:rStyle w:val="Enfasigrassetto"/>
          <w:rFonts w:ascii="Arial" w:hAnsi="Arial" w:cs="Arial"/>
        </w:rPr>
        <w:t>persone sole che non lavorano</w:t>
      </w:r>
      <w:r>
        <w:rPr>
          <w:rFonts w:ascii="Arial" w:hAnsi="Arial" w:cs="Arial"/>
        </w:rPr>
        <w:t xml:space="preserve"> - “categoria” finora poco nota ai servizi sociali - e </w:t>
      </w:r>
      <w:r>
        <w:rPr>
          <w:rStyle w:val="Enfasigrassetto"/>
          <w:rFonts w:ascii="Arial" w:hAnsi="Arial" w:cs="Arial"/>
        </w:rPr>
        <w:t>famiglie con bambini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Enfasigrassetto"/>
          <w:rFonts w:ascii="Arial" w:hAnsi="Arial" w:cs="Arial"/>
        </w:rPr>
        <w:t>Da lunedì prossimo,</w:t>
      </w:r>
      <w:r>
        <w:rPr>
          <w:rFonts w:ascii="Arial" w:hAnsi="Arial" w:cs="Arial"/>
        </w:rPr>
        <w:t xml:space="preserve"> quindi, </w:t>
      </w:r>
      <w:r>
        <w:rPr>
          <w:rStyle w:val="Enfasigrassetto"/>
          <w:rFonts w:ascii="Arial" w:hAnsi="Arial" w:cs="Arial"/>
        </w:rPr>
        <w:t>via libera alle domande</w:t>
      </w:r>
      <w:r>
        <w:rPr>
          <w:rFonts w:ascii="Arial" w:hAnsi="Arial" w:cs="Arial"/>
        </w:rPr>
        <w:t xml:space="preserve">, che </w:t>
      </w:r>
      <w:r>
        <w:rPr>
          <w:rStyle w:val="Enfasigrassetto"/>
          <w:rFonts w:ascii="Arial" w:hAnsi="Arial" w:cs="Arial"/>
        </w:rPr>
        <w:t>i cittadini dovranno presentare al Comune territorialmente competente tramite l’apposito modello</w:t>
      </w:r>
      <w:r>
        <w:rPr>
          <w:rFonts w:ascii="Arial" w:hAnsi="Arial" w:cs="Arial"/>
        </w:rPr>
        <w:t xml:space="preserve">. Il </w:t>
      </w:r>
      <w:r>
        <w:rPr>
          <w:rStyle w:val="Enfasigrassetto"/>
          <w:rFonts w:ascii="Arial" w:hAnsi="Arial" w:cs="Arial"/>
        </w:rPr>
        <w:t>contributo</w:t>
      </w:r>
      <w:r>
        <w:rPr>
          <w:rFonts w:ascii="Arial" w:hAnsi="Arial" w:cs="Arial"/>
        </w:rPr>
        <w:t xml:space="preserve"> - che prevede un </w:t>
      </w:r>
      <w:r>
        <w:rPr>
          <w:rStyle w:val="Enfasigrassetto"/>
          <w:rFonts w:ascii="Arial" w:hAnsi="Arial" w:cs="Arial"/>
        </w:rPr>
        <w:t>massimo di 400 euro mensili</w:t>
      </w:r>
      <w:r>
        <w:rPr>
          <w:rFonts w:ascii="Arial" w:hAnsi="Arial" w:cs="Arial"/>
        </w:rPr>
        <w:t xml:space="preserve"> per nucleo familiare, </w:t>
      </w:r>
      <w:r>
        <w:rPr>
          <w:rStyle w:val="Enfasigrassetto"/>
          <w:rFonts w:ascii="Arial" w:hAnsi="Arial" w:cs="Arial"/>
        </w:rPr>
        <w:t>per non più di 12 mesi</w:t>
      </w:r>
      <w:r>
        <w:rPr>
          <w:rFonts w:ascii="Arial" w:hAnsi="Arial" w:cs="Arial"/>
        </w:rPr>
        <w:t xml:space="preserve"> -  sarà erogato dai s</w:t>
      </w:r>
      <w:r>
        <w:rPr>
          <w:rStyle w:val="Enfasigrassetto"/>
          <w:rFonts w:ascii="Arial" w:hAnsi="Arial" w:cs="Arial"/>
        </w:rPr>
        <w:t>ervizi sociali</w:t>
      </w:r>
      <w:r>
        <w:rPr>
          <w:rFonts w:ascii="Arial" w:hAnsi="Arial" w:cs="Arial"/>
        </w:rPr>
        <w:t xml:space="preserve"> all’interno di un </w:t>
      </w:r>
      <w:r>
        <w:rPr>
          <w:rStyle w:val="Enfasigrassetto"/>
          <w:rFonts w:ascii="Arial" w:hAnsi="Arial" w:cs="Arial"/>
        </w:rPr>
        <w:t>percorso concordato e personalizzato</w:t>
      </w:r>
      <w:r>
        <w:rPr>
          <w:rFonts w:ascii="Arial" w:hAnsi="Arial" w:cs="Arial"/>
        </w:rPr>
        <w:t xml:space="preserve">, finalizzato a superare le condizioni di difficoltà dei beneficiari e a favorirne l’inserimento lavorativo. 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L’annuncio è stato dato oggi</w:t>
      </w:r>
      <w:r>
        <w:rPr>
          <w:rFonts w:ascii="Arial" w:hAnsi="Arial" w:cs="Arial"/>
        </w:rPr>
        <w:t xml:space="preserve"> in Regione a </w:t>
      </w:r>
      <w:r>
        <w:rPr>
          <w:rStyle w:val="Enfasigrassetto"/>
          <w:rFonts w:ascii="Arial" w:hAnsi="Arial" w:cs="Arial"/>
        </w:rPr>
        <w:t>Bologna,</w:t>
      </w:r>
      <w:r>
        <w:rPr>
          <w:rFonts w:ascii="Arial" w:hAnsi="Arial" w:cs="Arial"/>
        </w:rPr>
        <w:t xml:space="preserve"> alla presenza del presidente del Consiglio, </w:t>
      </w:r>
      <w:r>
        <w:rPr>
          <w:rStyle w:val="Enfasigrassetto"/>
          <w:rFonts w:ascii="Arial" w:hAnsi="Arial" w:cs="Arial"/>
        </w:rPr>
        <w:t xml:space="preserve">Paolo </w:t>
      </w:r>
      <w:proofErr w:type="spellStart"/>
      <w:r>
        <w:rPr>
          <w:rStyle w:val="Enfasigrassetto"/>
          <w:rFonts w:ascii="Arial" w:hAnsi="Arial" w:cs="Arial"/>
        </w:rPr>
        <w:t>Gentiloni</w:t>
      </w:r>
      <w:proofErr w:type="spellEnd"/>
      <w:r>
        <w:rPr>
          <w:rFonts w:ascii="Arial" w:hAnsi="Arial" w:cs="Arial"/>
        </w:rPr>
        <w:t xml:space="preserve">, in occasione della firma del </w:t>
      </w:r>
      <w:r>
        <w:rPr>
          <w:rStyle w:val="Enfasigrassetto"/>
          <w:rFonts w:ascii="Arial" w:hAnsi="Arial" w:cs="Arial"/>
        </w:rPr>
        <w:t xml:space="preserve">Protocollo regionale sull’impegno comune contro la povertà. 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“Per noi, che l’abbiamo fortemente voluto, il Res è un atto di giustizia sociale, perché tutti devono poter tagliare il traguardo- ha sottolineato il presidente della Regione,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-. È una risposta concreta e dignitosa a chi si trova in grande difficoltà economica, e non una misura assistenzialista”. Il contributo viene dato, infatti, a fronte di un </w:t>
      </w:r>
      <w:r>
        <w:rPr>
          <w:rStyle w:val="Enfasigrassetto"/>
          <w:rFonts w:ascii="Arial" w:hAnsi="Arial" w:cs="Arial"/>
        </w:rPr>
        <w:t xml:space="preserve">progetto personalizzato di attivazione sociale e inserimento lavorativo. “Siamo davvero orgogliosi di questa scelta- ha aggiunto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Style w:val="Enfasigrassetto"/>
          <w:rFonts w:ascii="Arial" w:hAnsi="Arial" w:cs="Arial"/>
        </w:rPr>
        <w:t xml:space="preserve">- perché crediamo profondamente nel valore della solidarietà”. 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“Un dovere farsi carico di coloro che rappresentano l’anello più debole della nostra catena sociale, ma che a nessun titolo possono essere lasciati indietro. Questo per noi è il Res- ha commentato la </w:t>
      </w:r>
      <w:r>
        <w:rPr>
          <w:rFonts w:ascii="Arial" w:hAnsi="Arial" w:cs="Arial"/>
        </w:rPr>
        <w:t xml:space="preserve">vicepresidente della Regione ed assessore al Welfare, </w:t>
      </w:r>
      <w:r>
        <w:rPr>
          <w:rStyle w:val="Enfasigrassetto"/>
          <w:rFonts w:ascii="Arial" w:hAnsi="Arial" w:cs="Arial"/>
        </w:rPr>
        <w:lastRenderedPageBreak/>
        <w:t xml:space="preserve">Elisabetta </w:t>
      </w:r>
      <w:proofErr w:type="spellStart"/>
      <w:r>
        <w:rPr>
          <w:rStyle w:val="Enfasigrassetto"/>
          <w:rFonts w:ascii="Arial" w:hAnsi="Arial" w:cs="Arial"/>
        </w:rPr>
        <w:t>Gualmini</w:t>
      </w:r>
      <w:proofErr w:type="spellEnd"/>
      <w:r>
        <w:rPr>
          <w:rFonts w:ascii="Arial" w:hAnsi="Arial" w:cs="Arial"/>
        </w:rPr>
        <w:t>-. E con questo Patto, che rimane aperto alla firma di eventuali ulteriori soggetti ed è il primo del genere in Italia, disegniamo un nuovo modello di welfare”.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La povertà in Emilia-Romagna: i numeri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Nonostante la “tenuta complessiva” e la ripresa, produttiva e occupazionale, in Emilia-Romagna in questi anni il tasso di </w:t>
      </w:r>
      <w:r>
        <w:rPr>
          <w:rStyle w:val="Enfasigrassetto"/>
          <w:rFonts w:ascii="Arial" w:hAnsi="Arial" w:cs="Arial"/>
        </w:rPr>
        <w:t>povertà relativa</w:t>
      </w:r>
      <w:r>
        <w:rPr>
          <w:rFonts w:ascii="Arial" w:hAnsi="Arial" w:cs="Arial"/>
        </w:rPr>
        <w:t xml:space="preserve"> è passato dal 2,2% del 2009 al 4,5% nel 2016, il che significa che </w:t>
      </w:r>
      <w:r>
        <w:rPr>
          <w:rStyle w:val="Enfasigrassetto"/>
          <w:rFonts w:ascii="Arial" w:hAnsi="Arial" w:cs="Arial"/>
        </w:rPr>
        <w:t>circa 200.000 persone</w:t>
      </w:r>
      <w:r>
        <w:rPr>
          <w:rFonts w:ascii="Arial" w:hAnsi="Arial" w:cs="Arial"/>
        </w:rPr>
        <w:t xml:space="preserve"> hanno difficoltà economiche a procurarsi beni e servizi. Sono invece </w:t>
      </w:r>
      <w:r>
        <w:rPr>
          <w:rStyle w:val="Enfasigrassetto"/>
          <w:rFonts w:ascii="Arial" w:hAnsi="Arial" w:cs="Arial"/>
        </w:rPr>
        <w:t>oltre 65.000 le famiglie</w:t>
      </w:r>
      <w:r>
        <w:rPr>
          <w:rFonts w:ascii="Arial" w:hAnsi="Arial" w:cs="Arial"/>
        </w:rPr>
        <w:t xml:space="preserve"> (3,3% in Emilia-Romagna, 6% in Italia) al di sotto della soglia di </w:t>
      </w:r>
      <w:r>
        <w:rPr>
          <w:rStyle w:val="Enfasigrassetto"/>
          <w:rFonts w:ascii="Arial" w:hAnsi="Arial" w:cs="Arial"/>
        </w:rPr>
        <w:t>povertà assoluta</w:t>
      </w:r>
      <w:r>
        <w:rPr>
          <w:rFonts w:ascii="Arial" w:hAnsi="Arial" w:cs="Arial"/>
        </w:rPr>
        <w:t xml:space="preserve">, ovvero che non hanno reddito sufficiente a soddisfare i bisogni ritenuti essenziali (perlopiù giovani, cioè sotto i 35 anni o tra i 35 e i 49 anni con minori a carico). A questo si assomma il dato della emarginazione adulta che, secondo le stime ufficiali, riguarda </w:t>
      </w:r>
      <w:r>
        <w:rPr>
          <w:rStyle w:val="Enfasigrassetto"/>
          <w:rFonts w:ascii="Arial" w:hAnsi="Arial" w:cs="Arial"/>
        </w:rPr>
        <w:t>oltre 4.000 persone senza dimora</w:t>
      </w:r>
      <w:r>
        <w:rPr>
          <w:rFonts w:ascii="Arial" w:hAnsi="Arial" w:cs="Arial"/>
        </w:rPr>
        <w:t xml:space="preserve"> (Fonte: dati Istat rielaborati dal Servizio statistico regionale; Università di Modena).  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Le risorse: disponibili più di 90 milioni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Al Reddito di solidarietà la Giunta regionale destina </w:t>
      </w:r>
      <w:r>
        <w:rPr>
          <w:rStyle w:val="Enfasigrassetto"/>
          <w:rFonts w:ascii="Arial" w:hAnsi="Arial" w:cs="Arial"/>
        </w:rPr>
        <w:t>35 milioni di euro l’</w:t>
      </w:r>
      <w:proofErr w:type="spellStart"/>
      <w:r>
        <w:rPr>
          <w:rStyle w:val="Enfasigrassetto"/>
          <w:rFonts w:ascii="Arial" w:hAnsi="Arial" w:cs="Arial"/>
        </w:rPr>
        <w:t>anno,</w:t>
      </w:r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si sommano ai </w:t>
      </w:r>
      <w:r>
        <w:rPr>
          <w:rStyle w:val="Enfasigrassetto"/>
          <w:rFonts w:ascii="Arial" w:hAnsi="Arial" w:cs="Arial"/>
        </w:rPr>
        <w:t>37 milioni</w:t>
      </w:r>
      <w:r>
        <w:rPr>
          <w:rFonts w:ascii="Arial" w:hAnsi="Arial" w:cs="Arial"/>
        </w:rPr>
        <w:t xml:space="preserve"> erogati dallo Stato all’Emilia-Romagna per il Sostegno all’inclusione attiva (Sia), misura attiva di contrasto alla povertà che la legge di Stabilità 2016 ha esteso a tutto il territorio nazionale e che il Res affiancherà e integrerà. A ciò si aggiungono </w:t>
      </w:r>
      <w:r>
        <w:rPr>
          <w:rStyle w:val="Enfasigrassetto"/>
          <w:rFonts w:ascii="Arial" w:hAnsi="Arial" w:cs="Arial"/>
        </w:rPr>
        <w:t>20 milioni</w:t>
      </w:r>
      <w:r>
        <w:rPr>
          <w:rFonts w:ascii="Arial" w:hAnsi="Arial" w:cs="Arial"/>
        </w:rPr>
        <w:t xml:space="preserve"> dal Fondo sociale europeo per i </w:t>
      </w:r>
      <w:r>
        <w:rPr>
          <w:rStyle w:val="Enfasigrassetto"/>
          <w:rFonts w:ascii="Arial" w:hAnsi="Arial" w:cs="Arial"/>
        </w:rPr>
        <w:t>tirocini formativi</w:t>
      </w:r>
      <w:r>
        <w:rPr>
          <w:rFonts w:ascii="Arial" w:hAnsi="Arial" w:cs="Arial"/>
        </w:rPr>
        <w:t>. Va sottolineato come il Res “allarghi” la platea dei potenziali fruitori: nel Sia, infatti, è richiesta la presenza all’interno del nucleo familiare di un minore, o di un figlio disabile, o di una donna in stato di gravidanza. Condizioni, queste, non richieste invece dal Res, pensato per qualsiasi tipo di nucleo familiare, anche composto da una sola persona. 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La sigla del Protocollo regionale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L’obiettivo del </w:t>
      </w:r>
      <w:r>
        <w:rPr>
          <w:rStyle w:val="Enfasigrassetto"/>
          <w:rFonts w:ascii="Arial" w:hAnsi="Arial" w:cs="Arial"/>
        </w:rPr>
        <w:t>“Protocollo per l’attuazione del Reddito di solidarietà (Res) e delle misure a contrasto di povertà ed esclusione sociale in Emilia-Romagna”</w:t>
      </w:r>
      <w:r>
        <w:rPr>
          <w:rFonts w:ascii="Arial" w:hAnsi="Arial" w:cs="Arial"/>
        </w:rPr>
        <w:t xml:space="preserve"> è favorire, a livello locale, le sinergie tra soggetti pubblici deputati all’applicazione delle misure e Terzo settore, che in Emilia-Romagna rappresenta una considerevole risorsa in termini di esperienza, competenza e capillarità. </w:t>
      </w:r>
    </w:p>
    <w:p w:rsidR="00585C26" w:rsidRDefault="00585C26" w:rsidP="00585C2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Firmatari del protocollo</w:t>
      </w:r>
      <w:r>
        <w:rPr>
          <w:rFonts w:ascii="Arial" w:hAnsi="Arial" w:cs="Arial"/>
        </w:rPr>
        <w:t xml:space="preserve">, oltre alla </w:t>
      </w:r>
      <w:r>
        <w:rPr>
          <w:rStyle w:val="Enfasigrassetto"/>
          <w:rFonts w:ascii="Arial" w:hAnsi="Arial" w:cs="Arial"/>
        </w:rPr>
        <w:t>Regione</w:t>
      </w:r>
      <w:r>
        <w:rPr>
          <w:rFonts w:ascii="Arial" w:hAnsi="Arial" w:cs="Arial"/>
        </w:rPr>
        <w:t>, sono l’</w:t>
      </w:r>
      <w:r>
        <w:rPr>
          <w:rStyle w:val="Enfasigrassetto"/>
          <w:rFonts w:ascii="Arial" w:hAnsi="Arial" w:cs="Arial"/>
        </w:rPr>
        <w:t>Anci</w:t>
      </w:r>
      <w:r>
        <w:rPr>
          <w:rFonts w:ascii="Arial" w:hAnsi="Arial" w:cs="Arial"/>
        </w:rPr>
        <w:t xml:space="preserve">; </w:t>
      </w:r>
      <w:r>
        <w:rPr>
          <w:rStyle w:val="Enfasigrassetto"/>
          <w:rFonts w:ascii="Arial" w:hAnsi="Arial" w:cs="Arial"/>
        </w:rPr>
        <w:t>Cgil</w:t>
      </w:r>
      <w:r>
        <w:rPr>
          <w:rFonts w:ascii="Arial" w:hAnsi="Arial" w:cs="Arial"/>
        </w:rPr>
        <w:t xml:space="preserve">, </w:t>
      </w:r>
      <w:r>
        <w:rPr>
          <w:rStyle w:val="Enfasigrassetto"/>
          <w:rFonts w:ascii="Arial" w:hAnsi="Arial" w:cs="Arial"/>
        </w:rPr>
        <w:t>Cisl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Uil</w:t>
      </w:r>
      <w:r>
        <w:rPr>
          <w:rFonts w:ascii="Arial" w:hAnsi="Arial" w:cs="Arial"/>
        </w:rPr>
        <w:t xml:space="preserve">, che impegnano la propria rete associativa in attività di informazione, sensibilizzazione, orientamento sull’accesso alle misure a contrasto delle povertà a livello territoriale; il </w:t>
      </w:r>
      <w:r>
        <w:rPr>
          <w:rStyle w:val="Enfasigrassetto"/>
          <w:rFonts w:ascii="Arial" w:hAnsi="Arial" w:cs="Arial"/>
        </w:rPr>
        <w:t>Forum del Terzo settore</w:t>
      </w:r>
      <w:r>
        <w:rPr>
          <w:rFonts w:ascii="Arial" w:hAnsi="Arial" w:cs="Arial"/>
        </w:rPr>
        <w:t xml:space="preserve">, a cui aderiscono </w:t>
      </w:r>
      <w:r>
        <w:rPr>
          <w:rStyle w:val="Enfasigrassetto"/>
          <w:rFonts w:ascii="Arial" w:hAnsi="Arial" w:cs="Arial"/>
        </w:rPr>
        <w:t>26 organizzazioni regionali</w:t>
      </w:r>
      <w:r>
        <w:rPr>
          <w:rFonts w:ascii="Arial" w:hAnsi="Arial" w:cs="Arial"/>
        </w:rPr>
        <w:t xml:space="preserve"> appartenenti al mondo del volontariato, della promozione sociale e della cooperazione sociale e internazionale (in Emilia-Romagna ci sono 11.083 organizzazioni di base, oltre 1 milione e cinquecentomila soci e 51.279 lavoratori sociali); la </w:t>
      </w:r>
      <w:r>
        <w:rPr>
          <w:rStyle w:val="Enfasigrassetto"/>
          <w:rFonts w:ascii="Arial" w:hAnsi="Arial" w:cs="Arial"/>
        </w:rPr>
        <w:t>Delegazione regionale Caritas Emilia-Romagna</w:t>
      </w:r>
      <w:r>
        <w:rPr>
          <w:rFonts w:ascii="Arial" w:hAnsi="Arial" w:cs="Arial"/>
        </w:rPr>
        <w:t xml:space="preserve"> che, attraverso i suoi centri d’ascolto presenti nelle 400 parrocchie distribuite su tutto il territorio, ha incontrato nel 2015 quasi 66.000 persone; la </w:t>
      </w:r>
      <w:r>
        <w:rPr>
          <w:rStyle w:val="Enfasigrassetto"/>
          <w:rFonts w:ascii="Arial" w:hAnsi="Arial" w:cs="Arial"/>
        </w:rPr>
        <w:t xml:space="preserve">Fondazione Banco Alimentare Emilia-Romagna </w:t>
      </w:r>
      <w:proofErr w:type="spellStart"/>
      <w:r>
        <w:rPr>
          <w:rStyle w:val="Enfasigrassetto"/>
          <w:rFonts w:ascii="Arial" w:hAnsi="Arial" w:cs="Arial"/>
        </w:rPr>
        <w:t>Onlus</w:t>
      </w:r>
      <w:proofErr w:type="spellEnd"/>
      <w:r>
        <w:rPr>
          <w:rFonts w:ascii="Arial" w:hAnsi="Arial" w:cs="Arial"/>
        </w:rPr>
        <w:t xml:space="preserve"> che nel 2016 ha raccolto attraverso differenti canali 7.500 tonnellate di beni alimentari ridistribuite a 806 strutture caritative che a loro volta hanno potuto raggiungere oltre 140.000 persone; la </w:t>
      </w:r>
      <w:proofErr w:type="spellStart"/>
      <w:r>
        <w:rPr>
          <w:rStyle w:val="Enfasigrassetto"/>
          <w:rFonts w:ascii="Arial" w:hAnsi="Arial" w:cs="Arial"/>
        </w:rPr>
        <w:t>FioPSD</w:t>
      </w:r>
      <w:proofErr w:type="spellEnd"/>
      <w:r>
        <w:rPr>
          <w:rFonts w:ascii="Arial" w:hAnsi="Arial" w:cs="Arial"/>
        </w:rPr>
        <w:t>, Federazione italiana organismi per le Persone Senza Dimora, cui aderiscono enti pubblici del privato sociale che si occupano di grave emarginazione adulta e di persone senza dimora (in Emilia-Romagna ha una propria “articolazione” con 13 soggetti iscritti).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Obiettivi del Protocollo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Attraverso il Protocollo i firmatari condividono la necessità di mettere al centro la persona </w:t>
      </w:r>
      <w:r>
        <w:rPr>
          <w:rFonts w:ascii="Arial" w:hAnsi="Arial" w:cs="Arial"/>
        </w:rPr>
        <w:lastRenderedPageBreak/>
        <w:t xml:space="preserve">e il suo nucleo familiare secondo i principi della responsabilizzazione e dell’attivazione delle risorse di ciascuno. Al tempo stesso, l’obiettivo è </w:t>
      </w:r>
      <w:r>
        <w:rPr>
          <w:rStyle w:val="Enfasigrassetto"/>
          <w:rFonts w:ascii="Arial" w:hAnsi="Arial" w:cs="Arial"/>
        </w:rPr>
        <w:t>costruire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insieme</w:t>
      </w:r>
      <w:r>
        <w:rPr>
          <w:rFonts w:ascii="Arial" w:hAnsi="Arial" w:cs="Arial"/>
        </w:rPr>
        <w:t xml:space="preserve">, enti pubblici e Terzo settore, </w:t>
      </w:r>
      <w:r>
        <w:rPr>
          <w:rStyle w:val="Enfasigrassetto"/>
          <w:rFonts w:ascii="Arial" w:hAnsi="Arial" w:cs="Arial"/>
        </w:rPr>
        <w:t>risposte e percorsi che rendano più efficace l’azione dei diversi soggetti e più equo e razionale l’uso delle risorse</w:t>
      </w:r>
      <w:r>
        <w:rPr>
          <w:rFonts w:ascii="Arial" w:hAnsi="Arial" w:cs="Arial"/>
        </w:rPr>
        <w:t>. In quest’ottica l’integrazione del ruolo e delle specificità del Terzo settore rappresenta un importantissimo elemento di qualificazione del sistema territoriale: svolgendo, ad esempio, funzioni di “antenna” nei confronti delle persone o famiglie in difficoltà che possono essere informate e orientate per favorirne l’accesso alle prestazioni di sostegno al reddito e di inclusione attiva e, in generale, collaborando all’analisi dei bisogni e della loro evoluzione nel tempo, allo scambio di dati e informazioni, alla progettazione degli interventi e alla verifica dei risultati. /CV</w:t>
      </w:r>
    </w:p>
    <w:p w:rsidR="00F21CB6" w:rsidRDefault="00F21CB6"/>
    <w:sectPr w:rsidR="00F2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6"/>
    <w:rsid w:val="00381A39"/>
    <w:rsid w:val="00585C26"/>
    <w:rsid w:val="00F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uiPriority w:val="99"/>
    <w:rsid w:val="00585C26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uiPriority w:val="99"/>
    <w:rsid w:val="00585C26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585C26"/>
    <w:rPr>
      <w:i/>
      <w:iCs/>
    </w:rPr>
  </w:style>
  <w:style w:type="character" w:styleId="Enfasigrassetto">
    <w:name w:val="Strong"/>
    <w:basedOn w:val="Carpredefinitoparagrafo"/>
    <w:uiPriority w:val="22"/>
    <w:qFormat/>
    <w:rsid w:val="0058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uiPriority w:val="99"/>
    <w:rsid w:val="00585C26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uiPriority w:val="99"/>
    <w:rsid w:val="00585C26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585C26"/>
    <w:rPr>
      <w:i/>
      <w:iCs/>
    </w:rPr>
  </w:style>
  <w:style w:type="character" w:styleId="Enfasigrassetto">
    <w:name w:val="Strong"/>
    <w:basedOn w:val="Carpredefinitoparagrafo"/>
    <w:uiPriority w:val="22"/>
    <w:qFormat/>
    <w:rsid w:val="0058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Michele Rancati</cp:lastModifiedBy>
  <cp:revision>2</cp:revision>
  <dcterms:created xsi:type="dcterms:W3CDTF">2017-09-18T08:44:00Z</dcterms:created>
  <dcterms:modified xsi:type="dcterms:W3CDTF">2017-09-18T08:44:00Z</dcterms:modified>
</cp:coreProperties>
</file>