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2" w:rsidRDefault="00B41792" w:rsidP="00B41792">
      <w:pPr>
        <w:rPr>
          <w:rFonts w:eastAsia="Times New Roman"/>
        </w:rPr>
      </w:pPr>
    </w:p>
    <w:p w:rsidR="00B41792" w:rsidRDefault="00B41792" w:rsidP="00B41792">
      <w:pPr>
        <w:rPr>
          <w:rFonts w:eastAsia="Times New Roman"/>
        </w:rPr>
      </w:pPr>
      <w:r>
        <w:rPr>
          <w:rFonts w:eastAsia="Times New Roman"/>
          <w:b/>
          <w:bCs/>
        </w:rPr>
        <w:t>MANOVRA, COLDIRETTI: BIOGAS, IMPORTANTI INCENTIVI ATTESI NEL PIACENTINO</w:t>
      </w:r>
    </w:p>
    <w:p w:rsidR="00B41792" w:rsidRDefault="00B41792" w:rsidP="00B41792">
      <w:pPr>
        <w:rPr>
          <w:rFonts w:eastAsia="Times New Roman"/>
        </w:rPr>
      </w:pPr>
      <w:r>
        <w:rPr>
          <w:rFonts w:eastAsia="Times New Roman"/>
        </w:rPr>
        <w:t>Le novità per le campagne italiane. Ma mancano gli stanziamenti per giovani e calamità</w:t>
      </w:r>
      <w:r>
        <w:rPr>
          <w:rFonts w:eastAsia="Times New Roman"/>
        </w:rPr>
        <w:br/>
        <w:t> </w:t>
      </w:r>
    </w:p>
    <w:p w:rsidR="00B41792" w:rsidRDefault="00B41792" w:rsidP="00B41792">
      <w:pPr>
        <w:rPr>
          <w:rFonts w:eastAsia="Times New Roman"/>
        </w:rPr>
      </w:pPr>
    </w:p>
    <w:p w:rsidR="00B41792" w:rsidRDefault="00B41792" w:rsidP="00B41792">
      <w:pPr>
        <w:rPr>
          <w:rFonts w:eastAsia="Times New Roman"/>
        </w:rPr>
      </w:pPr>
      <w:r>
        <w:rPr>
          <w:rFonts w:eastAsia="Times New Roman"/>
        </w:rPr>
        <w:t xml:space="preserve">In merito alla manovra del Governo, </w:t>
      </w:r>
      <w:r>
        <w:rPr>
          <w:rFonts w:eastAsia="Times New Roman"/>
        </w:rPr>
        <w:t>Coldiretti Piacenza annuncia importanti risultati per le campagne italiane, molto attesi anche nel Piacentino, soprattutto dalle aziende zootecniche. </w:t>
      </w:r>
    </w:p>
    <w:p w:rsidR="00B41792" w:rsidRDefault="00B41792" w:rsidP="00B41792">
      <w:pPr>
        <w:rPr>
          <w:rFonts w:eastAsia="Times New Roman"/>
        </w:rPr>
      </w:pPr>
      <w:r>
        <w:rPr>
          <w:rFonts w:eastAsia="Times New Roman"/>
        </w:rPr>
        <w:t xml:space="preserve">In particolare sono stati estesi –  sottolinea il presidente provinciale di Coldiretti Piacenza Marco Crotti – gli incentivi per la produzione di energia elettrica agli impianti alimentati a biogas di potenza fino a 300 kW con il requisito che siano realizzati da imprenditori agricoli e che vengano alimentati per l’80% da reflui o comunque scarti che derivano dalle aziende agricole e per il 20% da colture di secondo raccolto. Sarà riconosciuto anche – continua Coldiretti - un bonus per la rimozione e il recupero degli alberi caduti in occasione delle calamità atmosferiche dello scorso autunno. </w:t>
      </w:r>
      <w:r>
        <w:rPr>
          <w:rFonts w:eastAsia="Times New Roman"/>
        </w:rPr>
        <w:br/>
        <w:t>Lo stanziamento per il “voucher” è di 3 milioni per il 2019 ed è finalizzato a coprire il 50% delle spese sostenute. 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Tra i contenuti della manovra per l'agricoltura anche la proroga del bonus verde per i giardini, </w:t>
      </w:r>
      <w:r>
        <w:rPr>
          <w:rFonts w:eastAsia="Times New Roman"/>
          <w:b/>
          <w:bCs/>
        </w:rPr>
        <w:t>la valorizzazione della vendita diretta dei prodotti agricoli</w:t>
      </w:r>
      <w:r>
        <w:rPr>
          <w:rFonts w:eastAsia="Times New Roman"/>
        </w:rPr>
        <w:t> (anche questa di particolare rilievo nel Piacentino) fino all’equiparazione sul piano del trattamento fiscale tra familiari che coadiuvano il coltivatore diretto e titolari dell'impresa coltivatrice diretta. </w:t>
      </w:r>
    </w:p>
    <w:p w:rsidR="00B41792" w:rsidRDefault="00B41792" w:rsidP="00B41792">
      <w:pPr>
        <w:rPr>
          <w:rFonts w:eastAsia="Times New Roman"/>
        </w:rPr>
      </w:pPr>
    </w:p>
    <w:p w:rsidR="00B41792" w:rsidRDefault="00B41792" w:rsidP="00B41792">
      <w:pPr>
        <w:rPr>
          <w:rFonts w:eastAsia="Times New Roman"/>
        </w:rPr>
      </w:pPr>
      <w:r>
        <w:rPr>
          <w:rFonts w:eastAsia="Times New Roman"/>
        </w:rPr>
        <w:t xml:space="preserve">A rimarcare questi risultati è stato il presidente nazionale della Coldiretti Ettore </w:t>
      </w:r>
      <w:proofErr w:type="spellStart"/>
      <w:r>
        <w:rPr>
          <w:rFonts w:eastAsia="Times New Roman"/>
        </w:rPr>
        <w:t>Prandini</w:t>
      </w:r>
      <w:proofErr w:type="spellEnd"/>
      <w:r>
        <w:rPr>
          <w:rFonts w:eastAsia="Times New Roman"/>
        </w:rPr>
        <w:t>: si tratta di misure fortemente sostenute dall’Organizzazione, anche grazie alla proficua collaborazione con i gruppi parlamentari del Senato della Lega, del Movimento 5 stelle e di Forza Italia.</w:t>
      </w:r>
    </w:p>
    <w:p w:rsidR="00B41792" w:rsidRDefault="00B41792" w:rsidP="00B41792">
      <w:pPr>
        <w:rPr>
          <w:rFonts w:eastAsia="Times New Roman"/>
        </w:rPr>
      </w:pPr>
      <w:r>
        <w:rPr>
          <w:rFonts w:eastAsia="Times New Roman"/>
        </w:rPr>
        <w:br/>
        <w:t xml:space="preserve">Viene valorizzato il rapporto diretto tra imprenditori agricoli e consumatori prevedendo che gli imprenditori agricoli potranno </w:t>
      </w:r>
      <w:bookmarkStart w:id="0" w:name="_GoBack"/>
      <w:bookmarkEnd w:id="0"/>
      <w:r>
        <w:rPr>
          <w:rFonts w:eastAsia="Times New Roman"/>
        </w:rPr>
        <w:t xml:space="preserve">vendere al dettaglio, oltre che in misura prevalente i prodotti di produzione aziendale, soltanto prodotti agricoli e alimentari acquistati direttamente da altri imprenditori agricoli, garantendo così i consumatori circa l'origine dei prodotti acquistati.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Da segnalare – precisa Coldiretti - è anche la proroga del cosiddetto “bonus verde” che prevede la detrazione del 19% per le spese di investimento in verde (dalla realizzazione di giardini e impianti di irrigazioni alla sistemazione delle aree scoperte degli edifici privati). 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E’ stata anche ottenuta - continua la Coldiretti -  la riduzione dell’accisa sulla birra da 3 euro a 2,99 euro per ettolitro e grado-</w:t>
      </w:r>
      <w:proofErr w:type="spellStart"/>
      <w:r>
        <w:rPr>
          <w:rFonts w:eastAsia="Times New Roman"/>
        </w:rPr>
        <w:t>plato</w:t>
      </w:r>
      <w:proofErr w:type="spellEnd"/>
      <w:r>
        <w:rPr>
          <w:rFonts w:eastAsia="Times New Roman"/>
        </w:rPr>
        <w:t xml:space="preserve">, e la previsione per i birrifici artigianali di minore dimensione (produzione annua non superiore a 10.000 ettolitri) di poter considerare accertato il prodotto finito a conclusione e non a monte delle operazioni, nonché riduzione del 40 per cento dell’aliquota dell'accisa ordinaria. Un settore in crescita quello delle birre artigianali che oltre a contribuire all’economia, assicura – precisa la Coldiretti - anche una forte spinta all’occupazione soprattutto tra gli under 35 spesso grazie ad un legame diretto con l'attività agricola di produzione dei cereali utilizzati nella preparazione della birra.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Un altro importante risultato – afferma la Coldiretti - è la proroga al 1° gennaio del 2020 dell’entrata in vigore del sistema </w:t>
      </w:r>
      <w:proofErr w:type="spellStart"/>
      <w:r>
        <w:rPr>
          <w:rFonts w:eastAsia="Times New Roman"/>
        </w:rPr>
        <w:t>Uniemens</w:t>
      </w:r>
      <w:proofErr w:type="spellEnd"/>
      <w:r>
        <w:rPr>
          <w:rFonts w:eastAsia="Times New Roman"/>
        </w:rPr>
        <w:t xml:space="preserve">, il nuovo sistema di gestione delle deleghe per le aziende agricole con dipendenti che adottano il </w:t>
      </w:r>
      <w:proofErr w:type="spellStart"/>
      <w:r>
        <w:rPr>
          <w:rFonts w:eastAsia="Times New Roman"/>
        </w:rPr>
        <w:t>Dmag</w:t>
      </w:r>
      <w:proofErr w:type="spellEnd"/>
      <w:r>
        <w:rPr>
          <w:rFonts w:eastAsia="Times New Roman"/>
        </w:rPr>
        <w:t xml:space="preserve"> che prevede l’invio mensile delle denunce retributive e contributive degli operai agricoli che invece con il </w:t>
      </w:r>
      <w:proofErr w:type="spellStart"/>
      <w:r>
        <w:rPr>
          <w:rFonts w:eastAsia="Times New Roman"/>
        </w:rPr>
        <w:t>Dmag</w:t>
      </w:r>
      <w:proofErr w:type="spellEnd"/>
      <w:r>
        <w:rPr>
          <w:rFonts w:eastAsia="Times New Roman"/>
        </w:rPr>
        <w:t xml:space="preserve"> è trimestrale.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“</w:t>
      </w:r>
      <w:r>
        <w:rPr>
          <w:rFonts w:eastAsia="Times New Roman"/>
          <w:b/>
          <w:bCs/>
        </w:rPr>
        <w:t xml:space="preserve">Ci sono tuttavia preoccupazioni per la mancata previsione di interventi indispensabili per il </w:t>
      </w:r>
      <w:r>
        <w:rPr>
          <w:rFonts w:eastAsia="Times New Roman"/>
          <w:b/>
          <w:bCs/>
        </w:rPr>
        <w:lastRenderedPageBreak/>
        <w:t xml:space="preserve">sostegno alla competitività delle imprese, all’occupazione e all’ambiente” </w:t>
      </w:r>
      <w:r>
        <w:rPr>
          <w:rFonts w:eastAsia="Times New Roman"/>
        </w:rPr>
        <w:t xml:space="preserve">continua </w:t>
      </w:r>
      <w:proofErr w:type="spellStart"/>
      <w:r>
        <w:rPr>
          <w:rFonts w:eastAsia="Times New Roman"/>
        </w:rPr>
        <w:t>Prandini</w:t>
      </w:r>
      <w:proofErr w:type="spellEnd"/>
      <w:r>
        <w:rPr>
          <w:rFonts w:eastAsia="Times New Roman"/>
        </w:rPr>
        <w:t xml:space="preserve"> nel denunciare “l’assenza nella legge di stabilità delle misure necessarie a garantire adeguate risorse al Fondo di Solidarietà Nazionale per far fronte alle pesanti calamità che hanno colpito importanti regioni del Paese a partire dalla Puglia con un drammatico calo della produzione di olio”.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Ma si registra negativamente anche – continua </w:t>
      </w:r>
      <w:proofErr w:type="spellStart"/>
      <w:r>
        <w:rPr>
          <w:rFonts w:eastAsia="Times New Roman"/>
        </w:rPr>
        <w:t>Prandini</w:t>
      </w:r>
      <w:proofErr w:type="spellEnd"/>
      <w:r>
        <w:rPr>
          <w:rFonts w:eastAsia="Times New Roman"/>
        </w:rPr>
        <w:t xml:space="preserve"> - la mancata defiscalizzazione dell’Iva in manovra per tutto il comparto zootecnico nelle aree montane al fine di favorire il presidio del territorio e prevenire il dissesto idrogeologico dopo gli ultimi eventi calamitosi. Non è stata prevista poi la proroga degli sgravi contributivi per i nuovi imprenditori agricoli under 40, mettendo a rischio il ricambio generazionale. </w:t>
      </w:r>
    </w:p>
    <w:p w:rsidR="00B41792" w:rsidRDefault="00B41792" w:rsidP="00B41792">
      <w:pPr>
        <w:rPr>
          <w:rFonts w:eastAsia="Times New Roman"/>
        </w:rPr>
      </w:pPr>
      <w:r>
        <w:rPr>
          <w:rFonts w:eastAsia="Times New Roman"/>
        </w:rPr>
        <w:t xml:space="preserve">Una carenza grave che va al più presto superata in un momento in cui l’agricoltura – conclude </w:t>
      </w:r>
      <w:proofErr w:type="spellStart"/>
      <w:r>
        <w:rPr>
          <w:rFonts w:eastAsia="Times New Roman"/>
        </w:rPr>
        <w:t>Prandini</w:t>
      </w:r>
      <w:proofErr w:type="spellEnd"/>
      <w:r>
        <w:rPr>
          <w:rFonts w:eastAsia="Times New Roman"/>
        </w:rPr>
        <w:t xml:space="preserve"> - può offrire grandi opportunità per l’occupazione e la crescita economica del Paese.</w:t>
      </w:r>
    </w:p>
    <w:p w:rsidR="00B41792" w:rsidRDefault="00B41792" w:rsidP="00B41792">
      <w:pPr>
        <w:rPr>
          <w:rFonts w:eastAsia="Times New Roman"/>
        </w:rPr>
      </w:pPr>
    </w:p>
    <w:p w:rsidR="00B41792" w:rsidRDefault="00B41792" w:rsidP="00B41792">
      <w:pPr>
        <w:spacing w:after="240"/>
        <w:rPr>
          <w:rFonts w:eastAsia="Times New Roman"/>
        </w:rPr>
      </w:pPr>
    </w:p>
    <w:p w:rsidR="00CB74DC" w:rsidRDefault="00CB74DC"/>
    <w:sectPr w:rsidR="00CB7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92"/>
    <w:rsid w:val="00B41792"/>
    <w:rsid w:val="00C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7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7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691</Words>
  <Characters>3941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2</cp:revision>
  <dcterms:created xsi:type="dcterms:W3CDTF">2018-12-29T11:49:00Z</dcterms:created>
  <dcterms:modified xsi:type="dcterms:W3CDTF">2018-12-29T11:52:00Z</dcterms:modified>
</cp:coreProperties>
</file>