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08" w:rsidRPr="00D54C24" w:rsidRDefault="00176F08" w:rsidP="00176F08">
      <w:pPr>
        <w:jc w:val="both"/>
        <w:rPr>
          <w:rFonts w:asciiTheme="minorHAnsi" w:eastAsia="Comfortaa" w:hAnsiTheme="minorHAnsi" w:cstheme="minorHAnsi"/>
          <w:b/>
          <w:bCs/>
          <w:sz w:val="24"/>
          <w:szCs w:val="24"/>
        </w:rPr>
      </w:pPr>
      <w:r w:rsidRPr="00D54C24">
        <w:rPr>
          <w:rFonts w:asciiTheme="minorHAnsi" w:eastAsia="Comfortaa" w:hAnsiTheme="minorHAnsi" w:cstheme="minorHAnsi"/>
          <w:b/>
          <w:bCs/>
          <w:sz w:val="24"/>
          <w:szCs w:val="24"/>
        </w:rPr>
        <w:t>I</w:t>
      </w:r>
      <w:bookmarkStart w:id="0" w:name="_GoBack"/>
      <w:bookmarkEnd w:id="0"/>
      <w:r w:rsidRPr="00D54C24">
        <w:rPr>
          <w:rFonts w:asciiTheme="minorHAnsi" w:eastAsia="Comfortaa" w:hAnsiTheme="minorHAnsi" w:cstheme="minorHAnsi"/>
          <w:b/>
          <w:bCs/>
          <w:sz w:val="24"/>
          <w:szCs w:val="24"/>
        </w:rPr>
        <w:t xml:space="preserve"> 100 cantieri Open Fiber in Emilia-Romagna</w:t>
      </w:r>
    </w:p>
    <w:p w:rsidR="00176F08" w:rsidRPr="00D54C24" w:rsidRDefault="00176F08" w:rsidP="00176F08">
      <w:pPr>
        <w:jc w:val="both"/>
        <w:rPr>
          <w:rFonts w:asciiTheme="minorHAnsi" w:eastAsia="Comfortaa" w:hAnsiTheme="minorHAnsi" w:cstheme="minorHAnsi"/>
          <w:b/>
          <w:bCs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Bologna 10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4C24">
        <w:rPr>
          <w:rFonts w:asciiTheme="minorHAnsi" w:hAnsiTheme="minorHAnsi" w:cstheme="minorHAnsi"/>
          <w:bCs/>
          <w:sz w:val="24"/>
          <w:szCs w:val="24"/>
        </w:rPr>
        <w:t>7</w:t>
      </w:r>
      <w:proofErr w:type="gramEnd"/>
      <w:r w:rsidRPr="00D54C24">
        <w:rPr>
          <w:rFonts w:asciiTheme="minorHAnsi" w:hAnsiTheme="minorHAnsi" w:cstheme="minorHAnsi"/>
          <w:bCs/>
          <w:sz w:val="24"/>
          <w:szCs w:val="24"/>
        </w:rPr>
        <w:t xml:space="preserve"> aperti:</w:t>
      </w:r>
      <w:r w:rsidRPr="00D54C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4C24">
        <w:rPr>
          <w:rFonts w:asciiTheme="minorHAnsi" w:hAnsiTheme="minorHAnsi" w:cstheme="minorHAnsi"/>
          <w:sz w:val="24"/>
          <w:szCs w:val="24"/>
        </w:rPr>
        <w:t>Baricella, Borgo Tossignano, Casalfiumanese, Castel del Rio, Fontanelice, Galliera e Zola Predosa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 xml:space="preserve">3 prossima apertura: Argelato, Ozzano dell’Emilia e </w:t>
      </w:r>
      <w:proofErr w:type="spellStart"/>
      <w:r w:rsidRPr="00D54C24">
        <w:rPr>
          <w:rFonts w:asciiTheme="minorHAnsi" w:hAnsiTheme="minorHAnsi" w:cstheme="minorHAnsi"/>
          <w:sz w:val="24"/>
          <w:szCs w:val="24"/>
        </w:rPr>
        <w:t>Valsamoggia</w:t>
      </w:r>
      <w:proofErr w:type="spellEnd"/>
      <w:r w:rsidRPr="00D54C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Ferrara 9</w:t>
      </w:r>
      <w:r w:rsidRPr="00D54C24">
        <w:rPr>
          <w:rFonts w:asciiTheme="minorHAnsi" w:hAnsiTheme="minorHAnsi" w:cstheme="minorHAnsi"/>
          <w:sz w:val="24"/>
          <w:szCs w:val="24"/>
        </w:rPr>
        <w:t xml:space="preserve">: Berra, Formignana, Goro, Jolanda di Savoia, Lagosanto, Mesola, Ostellato, Ro, Tresigallo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Forlì-Cesena 11</w:t>
      </w:r>
      <w:r w:rsidRPr="00D54C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4C24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Pr="00D54C24">
        <w:rPr>
          <w:rFonts w:asciiTheme="minorHAnsi" w:hAnsiTheme="minorHAnsi" w:cstheme="minorHAnsi"/>
          <w:sz w:val="24"/>
          <w:szCs w:val="24"/>
        </w:rPr>
        <w:t xml:space="preserve"> aperti: Bagno di Romagna, Castrocaro Terme e Terre del Sole, Dovadola, Predappio, Rocca San Casciano, Sarsina, Sogliano al Rubicone e Verghereto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>3 prossima apertura: Modigliana, Galeata e Civitella di Romagna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Modena 18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Cs/>
          <w:sz w:val="24"/>
          <w:szCs w:val="24"/>
        </w:rPr>
        <w:t xml:space="preserve">17 aperti: </w:t>
      </w:r>
      <w:r w:rsidRPr="00D54C24">
        <w:rPr>
          <w:rFonts w:asciiTheme="minorHAnsi" w:hAnsiTheme="minorHAnsi" w:cstheme="minorHAnsi"/>
          <w:sz w:val="24"/>
          <w:szCs w:val="24"/>
        </w:rPr>
        <w:t>Bastiglia, Bomporto, Camposanto, Carpi, Castelfranco Emilia, Cavezzo, Marano sul Panaro, Medolla, Mirandola, Montecreto, Montefiorino, Palagano, Ravarino, San Prospero, San Possidonio, Soliera e Zocca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>1 prossima apertura</w:t>
      </w:r>
      <w:r w:rsidRPr="00D54C24">
        <w:t>: Sassuolo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Parma 11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4C24">
        <w:rPr>
          <w:rFonts w:asciiTheme="minorHAnsi" w:hAnsiTheme="minorHAnsi" w:cstheme="minorHAnsi"/>
          <w:b/>
          <w:sz w:val="24"/>
          <w:szCs w:val="24"/>
        </w:rPr>
        <w:t>10</w:t>
      </w:r>
      <w:proofErr w:type="gramEnd"/>
      <w:r w:rsidRPr="00D54C24">
        <w:rPr>
          <w:rFonts w:asciiTheme="minorHAnsi" w:hAnsiTheme="minorHAnsi" w:cstheme="minorHAnsi"/>
          <w:b/>
          <w:sz w:val="24"/>
          <w:szCs w:val="24"/>
        </w:rPr>
        <w:t xml:space="preserve"> aperti</w:t>
      </w:r>
      <w:r w:rsidRPr="00D54C24">
        <w:rPr>
          <w:rFonts w:asciiTheme="minorHAnsi" w:hAnsiTheme="minorHAnsi" w:cstheme="minorHAnsi"/>
          <w:sz w:val="24"/>
          <w:szCs w:val="24"/>
        </w:rPr>
        <w:t xml:space="preserve">: Boro, Corniglio, Fidenza, Lesignano de’ Bagni, Pellegrino Parmense, Sala Baganza, Salsomaggiore Terme, Terenzo, Tornolo e Varano de’ Melegari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>1 prossima apertura: Calestano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Piacenza 14</w:t>
      </w:r>
      <w:r w:rsidRPr="00D54C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4C24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Pr="00D54C24">
        <w:rPr>
          <w:rFonts w:asciiTheme="minorHAnsi" w:hAnsiTheme="minorHAnsi" w:cstheme="minorHAnsi"/>
          <w:sz w:val="24"/>
          <w:szCs w:val="24"/>
        </w:rPr>
        <w:t xml:space="preserve"> aperti: Bettola, Corte Brugnatella, Ferriere, Monticelli d’Ongina, Morfasso, Nibbiano e Ponte dell’Olio e Vernasca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>6 prossima apertura: Alseno, Castell’Arquato, Castelvetro Piacentino, Cortemaggiore, Pianello Val Tidone e Villanova sull’Arda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Ravenna 4</w:t>
      </w:r>
      <w:r w:rsidRPr="00D54C24">
        <w:rPr>
          <w:rFonts w:asciiTheme="minorHAnsi" w:hAnsiTheme="minorHAnsi" w:cstheme="minorHAnsi"/>
          <w:sz w:val="24"/>
          <w:szCs w:val="24"/>
        </w:rPr>
        <w:t xml:space="preserve">: Bagnara di Romagna, Brisighella, Sant’Agata sul Santerno e Solarolo 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Reggio Emilia 12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sz w:val="24"/>
          <w:szCs w:val="24"/>
        </w:rPr>
        <w:t>12 aperti: Baiso, Busana, Carpineti, Collagna, Ligonchio, Ramiseto, Reggiolo, Rio Saliceto, Scandiano, Toano, Vetto e Villa Minozzo</w:t>
      </w: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08" w:rsidRPr="00D54C24" w:rsidRDefault="00176F08" w:rsidP="00176F08">
      <w:pPr>
        <w:jc w:val="both"/>
        <w:rPr>
          <w:rFonts w:asciiTheme="minorHAnsi" w:hAnsiTheme="minorHAnsi" w:cstheme="minorHAnsi"/>
          <w:sz w:val="24"/>
          <w:szCs w:val="24"/>
        </w:rPr>
      </w:pPr>
      <w:r w:rsidRPr="00D54C24">
        <w:rPr>
          <w:rFonts w:asciiTheme="minorHAnsi" w:hAnsiTheme="minorHAnsi" w:cstheme="minorHAnsi"/>
          <w:b/>
          <w:sz w:val="24"/>
          <w:szCs w:val="24"/>
        </w:rPr>
        <w:t>Rimini 11</w:t>
      </w:r>
      <w:r w:rsidRPr="00D54C24">
        <w:rPr>
          <w:rFonts w:asciiTheme="minorHAnsi" w:hAnsiTheme="minorHAnsi" w:cstheme="minorHAnsi"/>
          <w:sz w:val="24"/>
          <w:szCs w:val="24"/>
        </w:rPr>
        <w:t xml:space="preserve">: Casteldelci, Gemmano, Maiolo, Monte Colombo, Montescudo, Novafeltria, Pennabilli, San Clemente, San Leo, Sant’Agata Feltria e Talamello </w:t>
      </w:r>
    </w:p>
    <w:p w:rsidR="00176F08" w:rsidRPr="00D54C24" w:rsidRDefault="00176F08" w:rsidP="00176F08">
      <w:pPr>
        <w:jc w:val="both"/>
        <w:rPr>
          <w:rFonts w:asciiTheme="minorHAnsi" w:eastAsia="Comfortaa" w:hAnsiTheme="minorHAnsi" w:cstheme="minorHAnsi"/>
          <w:sz w:val="24"/>
          <w:szCs w:val="24"/>
        </w:rPr>
      </w:pPr>
    </w:p>
    <w:p w:rsidR="00176F08" w:rsidRPr="00F760FA" w:rsidRDefault="00176F08" w:rsidP="00176F08">
      <w:pPr>
        <w:jc w:val="both"/>
        <w:rPr>
          <w:rFonts w:asciiTheme="minorHAnsi" w:eastAsia="Comfortaa" w:hAnsiTheme="minorHAnsi" w:cstheme="minorHAnsi"/>
          <w:sz w:val="24"/>
          <w:szCs w:val="24"/>
        </w:rPr>
      </w:pPr>
      <w:r w:rsidRPr="00D54C24">
        <w:rPr>
          <w:rFonts w:asciiTheme="minorHAnsi" w:eastAsia="Comfortaa" w:hAnsiTheme="minorHAnsi" w:cstheme="minorHAnsi"/>
          <w:sz w:val="24"/>
          <w:szCs w:val="24"/>
        </w:rPr>
        <w:t xml:space="preserve">La </w:t>
      </w:r>
      <w:r w:rsidRPr="00D54C24">
        <w:rPr>
          <w:rFonts w:asciiTheme="minorHAnsi" w:eastAsia="Comfortaa" w:hAnsiTheme="minorHAnsi" w:cstheme="minorHAnsi"/>
          <w:b/>
          <w:bCs/>
          <w:sz w:val="24"/>
          <w:szCs w:val="24"/>
        </w:rPr>
        <w:t xml:space="preserve">lista degli interventi </w:t>
      </w:r>
      <w:r w:rsidRPr="00D54C24">
        <w:rPr>
          <w:rFonts w:asciiTheme="minorHAnsi" w:eastAsia="Comfortaa" w:hAnsiTheme="minorHAnsi" w:cstheme="minorHAnsi"/>
          <w:sz w:val="24"/>
          <w:szCs w:val="24"/>
        </w:rPr>
        <w:t xml:space="preserve">lo stato di avanzamento dei progetti </w:t>
      </w:r>
      <w:r w:rsidRPr="00D54C24">
        <w:rPr>
          <w:rFonts w:asciiTheme="minorHAnsi" w:eastAsia="Comfortaa" w:hAnsiTheme="minorHAnsi" w:cstheme="minorHAnsi"/>
          <w:b/>
          <w:bCs/>
          <w:sz w:val="24"/>
          <w:szCs w:val="24"/>
        </w:rPr>
        <w:t>nei Comuni</w:t>
      </w:r>
      <w:r w:rsidRPr="00D54C24">
        <w:rPr>
          <w:rFonts w:asciiTheme="minorHAnsi" w:eastAsia="Comfortaa" w:hAnsiTheme="minorHAnsi" w:cstheme="minorHAnsi"/>
          <w:sz w:val="24"/>
          <w:szCs w:val="24"/>
        </w:rPr>
        <w:t xml:space="preserve"> è pubblicata </w:t>
      </w:r>
      <w:r w:rsidRPr="00D54C24">
        <w:rPr>
          <w:rFonts w:asciiTheme="minorHAnsi" w:eastAsia="Comfortaa" w:hAnsiTheme="minorHAnsi" w:cstheme="minorHAnsi"/>
          <w:b/>
          <w:bCs/>
          <w:sz w:val="24"/>
          <w:szCs w:val="24"/>
        </w:rPr>
        <w:t>sul sito</w:t>
      </w:r>
      <w:r w:rsidRPr="00D54C24">
        <w:rPr>
          <w:rFonts w:asciiTheme="minorHAnsi" w:eastAsia="Comfortaa" w:hAnsiTheme="minorHAnsi" w:cstheme="minorHAnsi"/>
          <w:sz w:val="24"/>
          <w:szCs w:val="24"/>
        </w:rPr>
        <w:t xml:space="preserve"> ufficiale “banda </w:t>
      </w:r>
      <w:proofErr w:type="spellStart"/>
      <w:r w:rsidRPr="00D54C24">
        <w:rPr>
          <w:rFonts w:asciiTheme="minorHAnsi" w:eastAsia="Comfortaa" w:hAnsiTheme="minorHAnsi" w:cstheme="minorHAnsi"/>
          <w:sz w:val="24"/>
          <w:szCs w:val="24"/>
        </w:rPr>
        <w:t>ultralarga</w:t>
      </w:r>
      <w:proofErr w:type="spellEnd"/>
      <w:r w:rsidRPr="00D54C24">
        <w:rPr>
          <w:rFonts w:asciiTheme="minorHAnsi" w:eastAsia="Comfortaa" w:hAnsiTheme="minorHAnsi" w:cstheme="minorHAnsi"/>
          <w:sz w:val="24"/>
          <w:szCs w:val="24"/>
        </w:rPr>
        <w:t>” (</w:t>
      </w:r>
      <w:hyperlink r:id="rId4" w:history="1">
        <w:r w:rsidRPr="00D54C24">
          <w:rPr>
            <w:rStyle w:val="Collegamentoipertestuale"/>
            <w:rFonts w:asciiTheme="minorHAnsi" w:eastAsia="Comfortaa" w:hAnsiTheme="minorHAnsi" w:cstheme="minorHAnsi"/>
            <w:sz w:val="24"/>
            <w:szCs w:val="24"/>
          </w:rPr>
          <w:t>http://bandaultralarga.italia.it/mappa-bul/regione/emilia-romagna/8/</w:t>
        </w:r>
      </w:hyperlink>
      <w:r w:rsidRPr="00D54C24">
        <w:rPr>
          <w:rStyle w:val="Collegamentoipertestuale"/>
          <w:rFonts w:asciiTheme="minorHAnsi" w:eastAsia="Comfortaa" w:hAnsiTheme="minorHAnsi" w:cstheme="minorHAnsi"/>
          <w:sz w:val="24"/>
          <w:szCs w:val="24"/>
        </w:rPr>
        <w:t>)</w:t>
      </w:r>
      <w:r w:rsidRPr="00D54C24">
        <w:rPr>
          <w:rFonts w:asciiTheme="minorHAnsi" w:eastAsia="Comfortaa" w:hAnsiTheme="minorHAnsi" w:cstheme="minorHAnsi"/>
          <w:sz w:val="24"/>
          <w:szCs w:val="24"/>
        </w:rPr>
        <w:t>.</w:t>
      </w:r>
      <w:r w:rsidRPr="006E0AD5">
        <w:rPr>
          <w:rFonts w:asciiTheme="minorHAnsi" w:eastAsia="Comfortaa" w:hAnsiTheme="minorHAnsi" w:cstheme="minorHAnsi"/>
          <w:sz w:val="24"/>
          <w:szCs w:val="24"/>
        </w:rPr>
        <w:t xml:space="preserve"> </w:t>
      </w:r>
    </w:p>
    <w:p w:rsidR="00176F08" w:rsidRPr="00F760FA" w:rsidRDefault="00176F08" w:rsidP="00176F08">
      <w:pPr>
        <w:jc w:val="both"/>
        <w:rPr>
          <w:rFonts w:asciiTheme="minorHAnsi" w:eastAsia="Comfortaa" w:hAnsiTheme="minorHAnsi" w:cstheme="minorHAnsi"/>
          <w:sz w:val="24"/>
          <w:szCs w:val="24"/>
        </w:rPr>
      </w:pPr>
    </w:p>
    <w:p w:rsidR="00420078" w:rsidRDefault="00420078"/>
    <w:sectPr w:rsidR="00420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08"/>
    <w:rsid w:val="00176F08"/>
    <w:rsid w:val="004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69D8"/>
  <w15:chartTrackingRefBased/>
  <w15:docId w15:val="{9B3C26B5-82DB-43DE-8495-254C82C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F0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daultralarga.italia.it/mappa-bul/regione/emilia-romagna/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Galzigna Barbara</cp:lastModifiedBy>
  <cp:revision>1</cp:revision>
  <dcterms:created xsi:type="dcterms:W3CDTF">2019-07-30T11:05:00Z</dcterms:created>
  <dcterms:modified xsi:type="dcterms:W3CDTF">2019-07-30T11:05:00Z</dcterms:modified>
</cp:coreProperties>
</file>