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43" w:rsidRDefault="00656743" w:rsidP="00656743">
      <w:pPr>
        <w:pStyle w:val="Titolo4"/>
        <w:rPr>
          <w:rFonts w:ascii="Myriad Pro" w:hAnsi="Myriad Pro"/>
          <w:b/>
          <w:i w:val="0"/>
        </w:rPr>
      </w:pPr>
    </w:p>
    <w:p w:rsidR="00656743" w:rsidRDefault="00656743" w:rsidP="00656743">
      <w:pPr>
        <w:pStyle w:val="Titolo4"/>
        <w:rPr>
          <w:rFonts w:ascii="Myriad Pro" w:hAnsi="Myriad Pro"/>
          <w:b/>
          <w:i w:val="0"/>
        </w:rPr>
      </w:pPr>
      <w:r>
        <w:rPr>
          <w:rFonts w:ascii="Myriad Pro" w:hAnsi="Myriad Pro"/>
          <w:b/>
          <w:i w:val="0"/>
        </w:rPr>
        <w:t>Piacenza, martedì 02 luglio 2019</w:t>
      </w:r>
    </w:p>
    <w:p w:rsidR="00656743" w:rsidRPr="00F90651" w:rsidRDefault="00656743" w:rsidP="00656743"/>
    <w:p w:rsidR="00656743" w:rsidRDefault="00656743" w:rsidP="00656743">
      <w:pPr>
        <w:pStyle w:val="Titolo6"/>
        <w:rPr>
          <w:rFonts w:ascii="Myriad Pro" w:hAnsi="Myriad Pro"/>
          <w:color w:val="0000FF"/>
          <w:sz w:val="27"/>
        </w:rPr>
      </w:pPr>
      <w:r>
        <w:rPr>
          <w:rFonts w:ascii="Myriad Pro" w:hAnsi="Myriad Pro"/>
          <w:color w:val="0000FF"/>
          <w:sz w:val="27"/>
        </w:rPr>
        <w:t>Comunicato stampa</w:t>
      </w:r>
    </w:p>
    <w:p w:rsidR="00656743" w:rsidRPr="007A668A" w:rsidRDefault="00656743" w:rsidP="00656743"/>
    <w:p w:rsidR="00656743" w:rsidRDefault="00656743" w:rsidP="0065674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LUGLIO INIZIA CON GRANDINE E ALLAGAMENTI NEL PIACENTINO</w:t>
      </w:r>
    </w:p>
    <w:p w:rsidR="00656743" w:rsidRPr="008D6988" w:rsidRDefault="00656743" w:rsidP="00656743">
      <w:pPr>
        <w:rPr>
          <w:i/>
          <w:szCs w:val="24"/>
        </w:rPr>
      </w:pPr>
      <w:r w:rsidRPr="008D6988">
        <w:rPr>
          <w:i/>
          <w:szCs w:val="24"/>
        </w:rPr>
        <w:t xml:space="preserve">Confagricoltura Piacenza: </w:t>
      </w:r>
      <w:r>
        <w:rPr>
          <w:i/>
          <w:szCs w:val="24"/>
        </w:rPr>
        <w:t>appena stanziati</w:t>
      </w:r>
      <w:r w:rsidRPr="008D6988">
        <w:rPr>
          <w:i/>
          <w:szCs w:val="24"/>
        </w:rPr>
        <w:t xml:space="preserve"> i </w:t>
      </w:r>
      <w:r>
        <w:rPr>
          <w:i/>
          <w:szCs w:val="24"/>
        </w:rPr>
        <w:t xml:space="preserve">fondi per </w:t>
      </w:r>
      <w:r w:rsidRPr="008D6988">
        <w:rPr>
          <w:i/>
          <w:szCs w:val="24"/>
        </w:rPr>
        <w:t>le precedenti calamità e siamo di nuovo in ginocchio</w:t>
      </w:r>
    </w:p>
    <w:p w:rsidR="00656743" w:rsidRDefault="00656743" w:rsidP="00656743">
      <w:pPr>
        <w:rPr>
          <w:rStyle w:val="base"/>
          <w:szCs w:val="22"/>
        </w:rPr>
      </w:pPr>
    </w:p>
    <w:p w:rsidR="00656743" w:rsidRDefault="00656743" w:rsidP="00656743">
      <w:pPr>
        <w:jc w:val="both"/>
        <w:rPr>
          <w:rStyle w:val="base"/>
          <w:szCs w:val="22"/>
        </w:rPr>
      </w:pPr>
      <w:r>
        <w:rPr>
          <w:rStyle w:val="base"/>
          <w:szCs w:val="22"/>
        </w:rPr>
        <w:t xml:space="preserve">I forti temporali del primo di luglio hanno lasciato il segno nel piacentino. “Sono numerose le segnalazioni che tra il pomeriggio e la sera di lunedì ci sono giunte da tutte le zone della provincia” – commenta Confagricoltura Piacenza. Un bollettino di guerra con campi di mais allettati come quello dell’associata Sabrina Mazzocchi a Vigolzone, campi di frumento che non si potranno mietere come quello di Fabio Azzali a Piozzano. In Val d’Arda  sono state allagate diverse corti. Allarmanti le immagini dell’agriturismo </w:t>
      </w:r>
      <w:proofErr w:type="spellStart"/>
      <w:r>
        <w:rPr>
          <w:rStyle w:val="base"/>
          <w:szCs w:val="22"/>
        </w:rPr>
        <w:t>Mascudiera</w:t>
      </w:r>
      <w:proofErr w:type="spellEnd"/>
      <w:r>
        <w:rPr>
          <w:rStyle w:val="base"/>
          <w:szCs w:val="22"/>
        </w:rPr>
        <w:t xml:space="preserve"> di Baselica Duce, così come danni nell’azienda </w:t>
      </w:r>
      <w:proofErr w:type="spellStart"/>
      <w:r>
        <w:rPr>
          <w:rStyle w:val="base"/>
          <w:szCs w:val="22"/>
        </w:rPr>
        <w:t>Frasani</w:t>
      </w:r>
      <w:proofErr w:type="spellEnd"/>
      <w:r>
        <w:rPr>
          <w:rStyle w:val="base"/>
          <w:szCs w:val="22"/>
        </w:rPr>
        <w:t xml:space="preserve"> a San Protaso dove è stata scoperchiata anche una parte di tetto. L’elenco, purtroppo potrebbe proseguire. “Proprio ora che si cercava di recuperare un po’ di fiducia in una campagna che è già stata segnata da eventi estremi! – sottolinea Confagricoltura Piacenza - E’ infatti notizia di pochi giorni fa il riconoscimento</w:t>
      </w:r>
      <w:r w:rsidRPr="007F1BE1">
        <w:rPr>
          <w:rStyle w:val="base"/>
          <w:szCs w:val="22"/>
        </w:rPr>
        <w:t xml:space="preserve"> di stato di emergenza nazionale</w:t>
      </w:r>
      <w:r>
        <w:rPr>
          <w:rStyle w:val="base"/>
          <w:szCs w:val="22"/>
        </w:rPr>
        <w:t xml:space="preserve">, avanzato dalla Regione, </w:t>
      </w:r>
      <w:r w:rsidRPr="007F1BE1">
        <w:rPr>
          <w:rStyle w:val="base"/>
          <w:szCs w:val="22"/>
        </w:rPr>
        <w:t>per gli eventi eccezionali di maggio</w:t>
      </w:r>
      <w:r>
        <w:rPr>
          <w:rStyle w:val="base"/>
          <w:szCs w:val="22"/>
        </w:rPr>
        <w:t xml:space="preserve">”. A seguito di questa richiesta, fortemente voluta da Confagricoltura, sono </w:t>
      </w:r>
      <w:r w:rsidRPr="007F1BE1">
        <w:rPr>
          <w:rStyle w:val="base"/>
          <w:szCs w:val="22"/>
        </w:rPr>
        <w:t>in arrivo da Roma 31 milioni di euro per le opere più urgenti e la mes</w:t>
      </w:r>
      <w:r>
        <w:rPr>
          <w:rStyle w:val="base"/>
          <w:szCs w:val="22"/>
        </w:rPr>
        <w:t>sa in sicurezza del territorio, insieme ai p</w:t>
      </w:r>
      <w:r w:rsidRPr="007F1BE1">
        <w:rPr>
          <w:rStyle w:val="base"/>
          <w:szCs w:val="22"/>
        </w:rPr>
        <w:t xml:space="preserve">rimi fondi anche per i rimborsi a privati e attività produttive colpite a febbraio. </w:t>
      </w:r>
      <w:r>
        <w:rPr>
          <w:rStyle w:val="base"/>
          <w:szCs w:val="22"/>
        </w:rPr>
        <w:t xml:space="preserve"> “</w:t>
      </w:r>
      <w:r w:rsidRPr="007F1BE1">
        <w:rPr>
          <w:rStyle w:val="base"/>
          <w:szCs w:val="22"/>
        </w:rPr>
        <w:t>L’arriv</w:t>
      </w:r>
      <w:r>
        <w:rPr>
          <w:rStyle w:val="base"/>
          <w:szCs w:val="22"/>
        </w:rPr>
        <w:t>o dei fondi è una buona notizia, ma è appena partita la r</w:t>
      </w:r>
      <w:r w:rsidRPr="007F1BE1">
        <w:rPr>
          <w:rStyle w:val="base"/>
          <w:szCs w:val="22"/>
        </w:rPr>
        <w:t xml:space="preserve">icognizione puntuale dei danni per gli eventi </w:t>
      </w:r>
      <w:r>
        <w:rPr>
          <w:rStyle w:val="base"/>
          <w:szCs w:val="22"/>
        </w:rPr>
        <w:t>dei mesi scorsi – conclude l’associazione degli imprenditori agricoli – che ci troviamo già a fronteggiare nuovi danni. Stiamo verificando se non ci siano gli estremi per chiedere alla Regione, purtroppo e di nuovo, l</w:t>
      </w:r>
      <w:r w:rsidRPr="007F1BE1">
        <w:rPr>
          <w:rStyle w:val="base"/>
          <w:szCs w:val="22"/>
        </w:rPr>
        <w:t>a dichiarazione dello stato di emergenza nazionale</w:t>
      </w:r>
      <w:r>
        <w:rPr>
          <w:rStyle w:val="base"/>
          <w:szCs w:val="22"/>
        </w:rPr>
        <w:t>”.</w:t>
      </w:r>
    </w:p>
    <w:p w:rsidR="00656743" w:rsidRPr="007F1BE1" w:rsidRDefault="00656743" w:rsidP="00656743">
      <w:pPr>
        <w:jc w:val="both"/>
        <w:rPr>
          <w:rStyle w:val="base"/>
          <w:szCs w:val="22"/>
        </w:rPr>
      </w:pPr>
      <w:r>
        <w:rPr>
          <w:rStyle w:val="base"/>
          <w:szCs w:val="22"/>
        </w:rPr>
        <w:t xml:space="preserve"> </w:t>
      </w:r>
    </w:p>
    <w:p w:rsidR="00656743" w:rsidRPr="007F1BE1" w:rsidRDefault="00656743" w:rsidP="00656743">
      <w:pPr>
        <w:jc w:val="both"/>
        <w:rPr>
          <w:rStyle w:val="base"/>
          <w:szCs w:val="22"/>
        </w:rPr>
      </w:pPr>
      <w:r w:rsidRPr="007F1BE1">
        <w:rPr>
          <w:rStyle w:val="base"/>
          <w:szCs w:val="22"/>
        </w:rPr>
        <w:t xml:space="preserve">Il maltempo di febbraio </w:t>
      </w:r>
    </w:p>
    <w:p w:rsidR="00656743" w:rsidRPr="007F1BE1" w:rsidRDefault="00656743" w:rsidP="00656743">
      <w:pPr>
        <w:jc w:val="both"/>
        <w:rPr>
          <w:rStyle w:val="base"/>
          <w:szCs w:val="22"/>
        </w:rPr>
      </w:pPr>
      <w:r w:rsidRPr="007F1BE1">
        <w:rPr>
          <w:rStyle w:val="base"/>
          <w:szCs w:val="22"/>
        </w:rPr>
        <w:t>Del totale di 31 milioni di euro assegnati dal Governo all'Emilia-Romagna, 12 milioni di euro riguardano gli eventi meteo eccezionali che hanno interessato le province di province di Bologna, Modena, Parma, Piacenza e Reggio Emilia dall’1 al 3 febbraio scorso: piogge abbondanti, l'alluvione del Reno nel bolognese; diffusi fenomeni di dissesto ed erosione delle sponde dei corsi d'acqua e gelicidio in Appennino, da Piacenza a Modena.</w:t>
      </w:r>
    </w:p>
    <w:p w:rsidR="00656743" w:rsidRDefault="00656743" w:rsidP="00656743">
      <w:pPr>
        <w:jc w:val="both"/>
        <w:rPr>
          <w:rStyle w:val="base"/>
          <w:szCs w:val="22"/>
        </w:rPr>
      </w:pPr>
      <w:r w:rsidRPr="007F1BE1">
        <w:rPr>
          <w:rStyle w:val="base"/>
          <w:szCs w:val="22"/>
        </w:rPr>
        <w:t>Con 9 milioni di euro sarà possibile continuare le opere di messa in sicurezza del territorio; altri 3 milioni di euro per i primi indennizzi a privati, attività produttive e agricole.</w:t>
      </w:r>
    </w:p>
    <w:p w:rsidR="00656743" w:rsidRPr="007F1BE1" w:rsidRDefault="00656743" w:rsidP="00656743">
      <w:pPr>
        <w:jc w:val="both"/>
        <w:rPr>
          <w:rStyle w:val="base"/>
          <w:szCs w:val="22"/>
        </w:rPr>
      </w:pPr>
    </w:p>
    <w:p w:rsidR="00656743" w:rsidRPr="007F1BE1" w:rsidRDefault="00656743" w:rsidP="00656743">
      <w:pPr>
        <w:jc w:val="both"/>
        <w:rPr>
          <w:rStyle w:val="base"/>
          <w:szCs w:val="22"/>
        </w:rPr>
      </w:pPr>
    </w:p>
    <w:p w:rsidR="00656743" w:rsidRPr="007F1BE1" w:rsidRDefault="00656743" w:rsidP="00656743">
      <w:pPr>
        <w:jc w:val="both"/>
        <w:rPr>
          <w:rStyle w:val="base"/>
          <w:szCs w:val="22"/>
        </w:rPr>
      </w:pPr>
      <w:r w:rsidRPr="007F1BE1">
        <w:rPr>
          <w:rStyle w:val="base"/>
          <w:szCs w:val="22"/>
        </w:rPr>
        <w:t xml:space="preserve">Gli eventi meteo di maggio </w:t>
      </w:r>
    </w:p>
    <w:p w:rsidR="00656743" w:rsidRDefault="00656743" w:rsidP="00656743">
      <w:pPr>
        <w:jc w:val="both"/>
        <w:rPr>
          <w:rStyle w:val="base"/>
          <w:szCs w:val="22"/>
        </w:rPr>
      </w:pPr>
      <w:r w:rsidRPr="007F1BE1">
        <w:rPr>
          <w:rStyle w:val="base"/>
          <w:szCs w:val="22"/>
        </w:rPr>
        <w:t>Altri 19 milioni di euro sono stati destinati agli interventi più urgenti in seguito ai quattro episodi straordinari di maltempo registrati</w:t>
      </w:r>
      <w:r>
        <w:rPr>
          <w:rStyle w:val="base"/>
          <w:szCs w:val="22"/>
        </w:rPr>
        <w:t xml:space="preserve"> </w:t>
      </w:r>
      <w:r w:rsidRPr="007F1BE1">
        <w:rPr>
          <w:rStyle w:val="base"/>
          <w:szCs w:val="22"/>
        </w:rPr>
        <w:t>a maggio - il 5 e 6, il 12, 13 e 14, il 20 e 21, il 28 - che hanno interessato la regione con piogge intense e l'alluvione di Villafranca, nel forlivese, raffiche di vento, neve in Appennino, per la prima volta in questa stagione dall'avvio delle rilevazioni, nel 1950, piene dei corsi d'acqua e mareggiate.</w:t>
      </w:r>
    </w:p>
    <w:p w:rsidR="00656743" w:rsidRDefault="00656743" w:rsidP="00656743">
      <w:pPr>
        <w:jc w:val="both"/>
        <w:rPr>
          <w:rStyle w:val="base"/>
          <w:szCs w:val="22"/>
        </w:rPr>
      </w:pPr>
    </w:p>
    <w:p w:rsidR="00656743" w:rsidRPr="007F1BE1" w:rsidRDefault="00656743" w:rsidP="00656743">
      <w:pPr>
        <w:jc w:val="both"/>
        <w:rPr>
          <w:rStyle w:val="base"/>
          <w:szCs w:val="22"/>
        </w:rPr>
      </w:pPr>
      <w:r w:rsidRPr="007F1BE1">
        <w:rPr>
          <w:rStyle w:val="base"/>
          <w:szCs w:val="22"/>
        </w:rPr>
        <w:t>Come previsto dalle norme nazionali, i rimborsi saranno compresi nel limite rispettivamente di 5 mila euro per le abitazioni principali e i beni mobili non registrati di proprietà di privati e di 20 mila euro per le realtà economiche.</w:t>
      </w:r>
    </w:p>
    <w:p w:rsidR="00656743" w:rsidRPr="007F1BE1" w:rsidRDefault="00656743" w:rsidP="00656743">
      <w:pPr>
        <w:jc w:val="both"/>
        <w:rPr>
          <w:rStyle w:val="base"/>
          <w:szCs w:val="22"/>
        </w:rPr>
      </w:pPr>
      <w:r w:rsidRPr="007F1BE1">
        <w:rPr>
          <w:rStyle w:val="base"/>
          <w:szCs w:val="22"/>
        </w:rPr>
        <w:t xml:space="preserve">I criteri di concessione dei contributi saranno definiti nei prossimi giorni con un provvedimento del presidente e Commissario per l’emergenza, </w:t>
      </w:r>
      <w:proofErr w:type="spellStart"/>
      <w:r w:rsidRPr="007F1BE1">
        <w:rPr>
          <w:rStyle w:val="base"/>
          <w:szCs w:val="22"/>
        </w:rPr>
        <w:t>Bonaccini</w:t>
      </w:r>
      <w:proofErr w:type="spellEnd"/>
      <w:r w:rsidRPr="007F1BE1">
        <w:rPr>
          <w:rStyle w:val="base"/>
          <w:szCs w:val="22"/>
        </w:rPr>
        <w:t xml:space="preserve">. </w:t>
      </w:r>
    </w:p>
    <w:p w:rsidR="00656743" w:rsidRPr="007F1BE1" w:rsidRDefault="00656743" w:rsidP="00656743">
      <w:pPr>
        <w:jc w:val="both"/>
        <w:rPr>
          <w:rStyle w:val="base"/>
          <w:szCs w:val="22"/>
        </w:rPr>
      </w:pPr>
    </w:p>
    <w:p w:rsidR="00656743" w:rsidRPr="007F1BE1" w:rsidRDefault="00656743" w:rsidP="00656743">
      <w:pPr>
        <w:jc w:val="both"/>
        <w:rPr>
          <w:rStyle w:val="base"/>
          <w:szCs w:val="22"/>
        </w:rPr>
      </w:pPr>
      <w:r w:rsidRPr="007F1BE1">
        <w:rPr>
          <w:rStyle w:val="base"/>
          <w:szCs w:val="22"/>
        </w:rPr>
        <w:t xml:space="preserve">La dichiarazione dello stato di emergenza nazionale da parte del Governo, e la successiva ordinanza del Capo del Dipartimento Nazionale di Protezione Civile, permetteranno di far partire anche la ricognizione </w:t>
      </w:r>
      <w:r w:rsidRPr="007F1BE1">
        <w:rPr>
          <w:rStyle w:val="base"/>
          <w:szCs w:val="22"/>
        </w:rPr>
        <w:lastRenderedPageBreak/>
        <w:t>complessiva dei danni determinati dagli eventi meteo a privati, attività agricole e produttive: un passaggio fondamentale in vista della richiesta delle relative risorse statali per gli indennizzi.</w:t>
      </w:r>
    </w:p>
    <w:p w:rsidR="00535158" w:rsidRDefault="00535158">
      <w:bookmarkStart w:id="0" w:name="_GoBack"/>
      <w:bookmarkEnd w:id="0"/>
    </w:p>
    <w:sectPr w:rsidR="00535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43"/>
    <w:rsid w:val="00535158"/>
    <w:rsid w:val="006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743"/>
    <w:pPr>
      <w:spacing w:after="0" w:line="240" w:lineRule="auto"/>
    </w:pPr>
    <w:rPr>
      <w:rFonts w:ascii="Myriad Pro" w:eastAsia="Times New Roman" w:hAnsi="Myriad Pro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656743"/>
    <w:pPr>
      <w:keepNext/>
      <w:tabs>
        <w:tab w:val="left" w:pos="851"/>
      </w:tabs>
      <w:outlineLvl w:val="3"/>
    </w:pPr>
    <w:rPr>
      <w:rFonts w:ascii="CG Omega" w:hAnsi="CG Omega"/>
      <w:i/>
    </w:rPr>
  </w:style>
  <w:style w:type="paragraph" w:styleId="Titolo6">
    <w:name w:val="heading 6"/>
    <w:basedOn w:val="Normale"/>
    <w:next w:val="Normale"/>
    <w:link w:val="Titolo6Carattere"/>
    <w:unhideWhenUsed/>
    <w:qFormat/>
    <w:rsid w:val="00656743"/>
    <w:pPr>
      <w:keepNext/>
      <w:tabs>
        <w:tab w:val="left" w:pos="851"/>
      </w:tabs>
      <w:outlineLvl w:val="5"/>
    </w:pPr>
    <w:rPr>
      <w:rFonts w:ascii="CG Omega" w:hAnsi="CG Omega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56743"/>
    <w:rPr>
      <w:rFonts w:ascii="CG Omega" w:eastAsia="Times New Roman" w:hAnsi="CG Omega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56743"/>
    <w:rPr>
      <w:rFonts w:ascii="CG Omega" w:eastAsia="Times New Roman" w:hAnsi="CG Omega" w:cs="Times New Roman"/>
      <w:b/>
      <w:sz w:val="32"/>
      <w:szCs w:val="20"/>
      <w:u w:val="single"/>
      <w:lang w:eastAsia="it-IT"/>
    </w:rPr>
  </w:style>
  <w:style w:type="character" w:customStyle="1" w:styleId="base">
    <w:name w:val="base"/>
    <w:rsid w:val="00656743"/>
    <w:rPr>
      <w:rFonts w:ascii="Myriad Pro" w:hAnsi="Myriad Pro" w:hint="default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743"/>
    <w:pPr>
      <w:spacing w:after="0" w:line="240" w:lineRule="auto"/>
    </w:pPr>
    <w:rPr>
      <w:rFonts w:ascii="Myriad Pro" w:eastAsia="Times New Roman" w:hAnsi="Myriad Pro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656743"/>
    <w:pPr>
      <w:keepNext/>
      <w:tabs>
        <w:tab w:val="left" w:pos="851"/>
      </w:tabs>
      <w:outlineLvl w:val="3"/>
    </w:pPr>
    <w:rPr>
      <w:rFonts w:ascii="CG Omega" w:hAnsi="CG Omega"/>
      <w:i/>
    </w:rPr>
  </w:style>
  <w:style w:type="paragraph" w:styleId="Titolo6">
    <w:name w:val="heading 6"/>
    <w:basedOn w:val="Normale"/>
    <w:next w:val="Normale"/>
    <w:link w:val="Titolo6Carattere"/>
    <w:unhideWhenUsed/>
    <w:qFormat/>
    <w:rsid w:val="00656743"/>
    <w:pPr>
      <w:keepNext/>
      <w:tabs>
        <w:tab w:val="left" w:pos="851"/>
      </w:tabs>
      <w:outlineLvl w:val="5"/>
    </w:pPr>
    <w:rPr>
      <w:rFonts w:ascii="CG Omega" w:hAnsi="CG Omega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56743"/>
    <w:rPr>
      <w:rFonts w:ascii="CG Omega" w:eastAsia="Times New Roman" w:hAnsi="CG Omega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56743"/>
    <w:rPr>
      <w:rFonts w:ascii="CG Omega" w:eastAsia="Times New Roman" w:hAnsi="CG Omega" w:cs="Times New Roman"/>
      <w:b/>
      <w:sz w:val="32"/>
      <w:szCs w:val="20"/>
      <w:u w:val="single"/>
      <w:lang w:eastAsia="it-IT"/>
    </w:rPr>
  </w:style>
  <w:style w:type="character" w:customStyle="1" w:styleId="base">
    <w:name w:val="base"/>
    <w:rsid w:val="00656743"/>
    <w:rPr>
      <w:rFonts w:ascii="Myriad Pro" w:hAnsi="Myriad Pro" w:hint="defaul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2019-07-02T10:15:00Z</dcterms:created>
  <dcterms:modified xsi:type="dcterms:W3CDTF">2019-07-02T10:15:00Z</dcterms:modified>
</cp:coreProperties>
</file>