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3"/>
        <w:gridCol w:w="2463"/>
        <w:gridCol w:w="2464"/>
        <w:gridCol w:w="2464"/>
      </w:tblGrid>
      <w:tr w:rsidR="00E266BA" w:rsidTr="00E266BA">
        <w:tc>
          <w:tcPr>
            <w:tcW w:w="1250" w:type="pct"/>
            <w:tcBorders>
              <w:top w:val="single" w:sz="8" w:space="0" w:color="54C3E9"/>
              <w:left w:val="single" w:sz="8" w:space="0" w:color="54C3E9"/>
              <w:bottom w:val="single" w:sz="8" w:space="0" w:color="54C3E9"/>
              <w:right w:val="single" w:sz="8" w:space="0" w:color="54C3E9"/>
            </w:tcBorders>
            <w:shd w:val="clear" w:color="auto" w:fill="35844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b/>
                <w:bCs/>
                <w:color w:val="FFFFFF"/>
                <w:sz w:val="22"/>
                <w:szCs w:val="22"/>
              </w:rPr>
              <w:t>CAPOLUOGO</w:t>
            </w:r>
          </w:p>
        </w:tc>
        <w:tc>
          <w:tcPr>
            <w:tcW w:w="1250" w:type="pct"/>
            <w:tcBorders>
              <w:top w:val="single" w:sz="8" w:space="0" w:color="54C3E9"/>
              <w:left w:val="nil"/>
              <w:bottom w:val="single" w:sz="8" w:space="0" w:color="54C3E9"/>
              <w:right w:val="single" w:sz="8" w:space="0" w:color="54C3E9"/>
            </w:tcBorders>
            <w:shd w:val="clear" w:color="auto" w:fill="35844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b/>
                <w:bCs/>
                <w:color w:val="FFFFFF"/>
                <w:sz w:val="22"/>
                <w:szCs w:val="22"/>
              </w:rPr>
              <w:t>RETTA 2018/2019</w:t>
            </w:r>
          </w:p>
        </w:tc>
        <w:tc>
          <w:tcPr>
            <w:tcW w:w="1250" w:type="pct"/>
            <w:tcBorders>
              <w:top w:val="single" w:sz="8" w:space="0" w:color="54C3E9"/>
              <w:left w:val="nil"/>
              <w:bottom w:val="single" w:sz="8" w:space="0" w:color="54C3E9"/>
              <w:right w:val="single" w:sz="8" w:space="0" w:color="54C3E9"/>
            </w:tcBorders>
            <w:shd w:val="clear" w:color="auto" w:fill="35844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b/>
                <w:bCs/>
                <w:color w:val="FFFFFF"/>
                <w:sz w:val="22"/>
                <w:szCs w:val="22"/>
              </w:rPr>
              <w:t>RETTA 2019/2020</w:t>
            </w:r>
          </w:p>
        </w:tc>
        <w:tc>
          <w:tcPr>
            <w:tcW w:w="1250" w:type="pct"/>
            <w:tcBorders>
              <w:top w:val="single" w:sz="8" w:space="0" w:color="54C3E9"/>
              <w:left w:val="nil"/>
              <w:bottom w:val="single" w:sz="8" w:space="0" w:color="54C3E9"/>
              <w:right w:val="single" w:sz="8" w:space="0" w:color="54C3E9"/>
            </w:tcBorders>
            <w:shd w:val="clear" w:color="auto" w:fill="358444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b/>
                <w:bCs/>
                <w:color w:val="FFFFFF"/>
                <w:sz w:val="22"/>
                <w:szCs w:val="22"/>
              </w:rPr>
              <w:t>VARIAZIONE %</w:t>
            </w:r>
          </w:p>
        </w:tc>
      </w:tr>
      <w:tr w:rsidR="00E266BA" w:rsidTr="00E266BA">
        <w:tc>
          <w:tcPr>
            <w:tcW w:w="1250" w:type="pct"/>
            <w:tcBorders>
              <w:top w:val="nil"/>
              <w:left w:val="single" w:sz="8" w:space="0" w:color="54C3E9"/>
              <w:bottom w:val="single" w:sz="8" w:space="0" w:color="54C3E9"/>
              <w:right w:val="single" w:sz="8" w:space="0" w:color="54C3E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BOLOGNA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54C3E9"/>
              <w:right w:val="single" w:sz="8" w:space="0" w:color="54C3E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</w:rPr>
              <w:t>€ 287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54C3E9"/>
              <w:right w:val="single" w:sz="8" w:space="0" w:color="54C3E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</w:rPr>
              <w:t>€ 287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54C3E9"/>
              <w:right w:val="single" w:sz="8" w:space="0" w:color="54C3E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</w:rPr>
              <w:t>0,0%</w:t>
            </w:r>
          </w:p>
        </w:tc>
      </w:tr>
      <w:tr w:rsidR="00E266BA" w:rsidTr="00E266BA">
        <w:tc>
          <w:tcPr>
            <w:tcW w:w="1250" w:type="pct"/>
            <w:tcBorders>
              <w:top w:val="nil"/>
              <w:left w:val="single" w:sz="8" w:space="0" w:color="54C3E9"/>
              <w:bottom w:val="single" w:sz="8" w:space="0" w:color="54C3E9"/>
              <w:right w:val="single" w:sz="8" w:space="0" w:color="54C3E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CESENA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54C3E9"/>
              <w:right w:val="single" w:sz="8" w:space="0" w:color="54C3E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</w:rPr>
              <w:t>€ 291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54C3E9"/>
              <w:right w:val="single" w:sz="8" w:space="0" w:color="54C3E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</w:rPr>
              <w:t>€ 291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54C3E9"/>
              <w:right w:val="single" w:sz="8" w:space="0" w:color="54C3E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</w:rPr>
              <w:t>0,0%</w:t>
            </w:r>
          </w:p>
        </w:tc>
      </w:tr>
      <w:tr w:rsidR="00E266BA" w:rsidTr="00E266BA">
        <w:tc>
          <w:tcPr>
            <w:tcW w:w="1250" w:type="pct"/>
            <w:tcBorders>
              <w:top w:val="nil"/>
              <w:left w:val="single" w:sz="8" w:space="0" w:color="54C3E9"/>
              <w:bottom w:val="single" w:sz="8" w:space="0" w:color="54C3E9"/>
              <w:right w:val="single" w:sz="8" w:space="0" w:color="54C3E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FERRARA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54C3E9"/>
              <w:right w:val="single" w:sz="8" w:space="0" w:color="54C3E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</w:rPr>
              <w:t>€ 225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54C3E9"/>
              <w:right w:val="single" w:sz="8" w:space="0" w:color="54C3E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</w:rPr>
              <w:t>€ 225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54C3E9"/>
              <w:right w:val="single" w:sz="8" w:space="0" w:color="54C3E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</w:rPr>
              <w:t>0,0%</w:t>
            </w:r>
          </w:p>
        </w:tc>
      </w:tr>
      <w:tr w:rsidR="00E266BA" w:rsidTr="00E266BA">
        <w:tc>
          <w:tcPr>
            <w:tcW w:w="1250" w:type="pct"/>
            <w:tcBorders>
              <w:top w:val="nil"/>
              <w:left w:val="single" w:sz="8" w:space="0" w:color="54C3E9"/>
              <w:bottom w:val="single" w:sz="8" w:space="0" w:color="54C3E9"/>
              <w:right w:val="single" w:sz="8" w:space="0" w:color="54C3E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FORLÌ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54C3E9"/>
              <w:right w:val="single" w:sz="8" w:space="0" w:color="54C3E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</w:rPr>
              <w:t>€ 431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54C3E9"/>
              <w:right w:val="single" w:sz="8" w:space="0" w:color="54C3E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</w:rPr>
              <w:t>€ 431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54C3E9"/>
              <w:right w:val="single" w:sz="8" w:space="0" w:color="54C3E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</w:rPr>
              <w:t>0,0%</w:t>
            </w:r>
          </w:p>
        </w:tc>
      </w:tr>
      <w:tr w:rsidR="00E266BA" w:rsidTr="00E266BA">
        <w:tc>
          <w:tcPr>
            <w:tcW w:w="1250" w:type="pct"/>
            <w:tcBorders>
              <w:top w:val="nil"/>
              <w:left w:val="single" w:sz="8" w:space="0" w:color="54C3E9"/>
              <w:bottom w:val="single" w:sz="8" w:space="0" w:color="54C3E9"/>
              <w:right w:val="single" w:sz="8" w:space="0" w:color="54C3E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MODENA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54C3E9"/>
              <w:right w:val="single" w:sz="8" w:space="0" w:color="54C3E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</w:rPr>
              <w:t>€ 355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54C3E9"/>
              <w:right w:val="single" w:sz="8" w:space="0" w:color="54C3E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</w:rPr>
              <w:t>€ 355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54C3E9"/>
              <w:right w:val="single" w:sz="8" w:space="0" w:color="54C3E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</w:rPr>
              <w:t>0,0%</w:t>
            </w:r>
          </w:p>
        </w:tc>
      </w:tr>
      <w:tr w:rsidR="00E266BA" w:rsidTr="00E266BA">
        <w:tc>
          <w:tcPr>
            <w:tcW w:w="1250" w:type="pct"/>
            <w:tcBorders>
              <w:top w:val="nil"/>
              <w:left w:val="single" w:sz="8" w:space="0" w:color="54C3E9"/>
              <w:bottom w:val="single" w:sz="8" w:space="0" w:color="54C3E9"/>
              <w:right w:val="single" w:sz="8" w:space="0" w:color="54C3E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PARMA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54C3E9"/>
              <w:right w:val="single" w:sz="8" w:space="0" w:color="54C3E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</w:rPr>
              <w:t>€ 288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54C3E9"/>
              <w:right w:val="single" w:sz="8" w:space="0" w:color="54C3E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</w:rPr>
              <w:t>€ 288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54C3E9"/>
              <w:right w:val="single" w:sz="8" w:space="0" w:color="54C3E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</w:rPr>
              <w:t>0,0%</w:t>
            </w:r>
          </w:p>
        </w:tc>
      </w:tr>
      <w:tr w:rsidR="00E266BA" w:rsidTr="00E266BA">
        <w:tc>
          <w:tcPr>
            <w:tcW w:w="1250" w:type="pct"/>
            <w:tcBorders>
              <w:top w:val="nil"/>
              <w:left w:val="single" w:sz="8" w:space="0" w:color="54C3E9"/>
              <w:bottom w:val="single" w:sz="8" w:space="0" w:color="54C3E9"/>
              <w:right w:val="single" w:sz="8" w:space="0" w:color="54C3E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PIACENZA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54C3E9"/>
              <w:right w:val="single" w:sz="8" w:space="0" w:color="54C3E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</w:rPr>
              <w:t>€ 356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54C3E9"/>
              <w:right w:val="single" w:sz="8" w:space="0" w:color="54C3E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</w:rPr>
              <w:t>€ 356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54C3E9"/>
              <w:right w:val="single" w:sz="8" w:space="0" w:color="54C3E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</w:rPr>
              <w:t>0,0%</w:t>
            </w:r>
          </w:p>
        </w:tc>
      </w:tr>
      <w:tr w:rsidR="00E266BA" w:rsidTr="00E266BA">
        <w:tc>
          <w:tcPr>
            <w:tcW w:w="1250" w:type="pct"/>
            <w:tcBorders>
              <w:top w:val="nil"/>
              <w:left w:val="single" w:sz="8" w:space="0" w:color="54C3E9"/>
              <w:bottom w:val="single" w:sz="8" w:space="0" w:color="54C3E9"/>
              <w:right w:val="single" w:sz="8" w:space="0" w:color="54C3E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RAVENNA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54C3E9"/>
              <w:right w:val="single" w:sz="8" w:space="0" w:color="54C3E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</w:rPr>
              <w:t>€ 235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54C3E9"/>
              <w:right w:val="single" w:sz="8" w:space="0" w:color="54C3E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</w:rPr>
              <w:t>€ 235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54C3E9"/>
              <w:right w:val="single" w:sz="8" w:space="0" w:color="54C3E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</w:rPr>
              <w:t>0,0%</w:t>
            </w:r>
          </w:p>
        </w:tc>
      </w:tr>
      <w:tr w:rsidR="00E266BA" w:rsidTr="00E266BA">
        <w:tc>
          <w:tcPr>
            <w:tcW w:w="1250" w:type="pct"/>
            <w:tcBorders>
              <w:top w:val="nil"/>
              <w:left w:val="single" w:sz="8" w:space="0" w:color="54C3E9"/>
              <w:bottom w:val="single" w:sz="8" w:space="0" w:color="54C3E9"/>
              <w:right w:val="single" w:sz="8" w:space="0" w:color="54C3E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REGGIO E.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54C3E9"/>
              <w:right w:val="single" w:sz="8" w:space="0" w:color="54C3E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</w:rPr>
              <w:t>€ 305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54C3E9"/>
              <w:right w:val="single" w:sz="8" w:space="0" w:color="54C3E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</w:rPr>
              <w:t>€ 305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54C3E9"/>
              <w:right w:val="single" w:sz="8" w:space="0" w:color="54C3E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</w:rPr>
              <w:t>0,0%</w:t>
            </w:r>
          </w:p>
        </w:tc>
      </w:tr>
      <w:tr w:rsidR="00E266BA" w:rsidTr="00E266BA">
        <w:tc>
          <w:tcPr>
            <w:tcW w:w="1250" w:type="pct"/>
            <w:tcBorders>
              <w:top w:val="nil"/>
              <w:left w:val="single" w:sz="8" w:space="0" w:color="54C3E9"/>
              <w:bottom w:val="single" w:sz="8" w:space="0" w:color="54C3E9"/>
              <w:right w:val="single" w:sz="8" w:space="0" w:color="54C3E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RIMINI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54C3E9"/>
              <w:right w:val="single" w:sz="8" w:space="0" w:color="54C3E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</w:rPr>
              <w:t>€ 366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54C3E9"/>
              <w:right w:val="single" w:sz="8" w:space="0" w:color="54C3E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</w:rPr>
              <w:t>€ 366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54C3E9"/>
              <w:right w:val="single" w:sz="8" w:space="0" w:color="54C3E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</w:rPr>
              <w:t>0,0%</w:t>
            </w:r>
          </w:p>
        </w:tc>
      </w:tr>
      <w:tr w:rsidR="00E266BA" w:rsidTr="00E266BA">
        <w:tc>
          <w:tcPr>
            <w:tcW w:w="1250" w:type="pct"/>
            <w:tcBorders>
              <w:top w:val="nil"/>
              <w:left w:val="single" w:sz="8" w:space="0" w:color="54C3E9"/>
              <w:bottom w:val="single" w:sz="8" w:space="0" w:color="54C3E9"/>
              <w:right w:val="single" w:sz="8" w:space="0" w:color="54C3E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b/>
                <w:bCs/>
                <w:color w:val="404040"/>
                <w:sz w:val="22"/>
                <w:szCs w:val="22"/>
              </w:rPr>
              <w:t>MEDIA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54C3E9"/>
              <w:right w:val="single" w:sz="8" w:space="0" w:color="54C3E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b/>
                <w:bCs/>
                <w:color w:val="404040"/>
              </w:rPr>
              <w:t>€ 314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54C3E9"/>
              <w:right w:val="single" w:sz="8" w:space="0" w:color="54C3E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b/>
                <w:bCs/>
                <w:color w:val="404040"/>
              </w:rPr>
              <w:t>€ 314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54C3E9"/>
              <w:right w:val="single" w:sz="8" w:space="0" w:color="54C3E9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b/>
                <w:bCs/>
                <w:color w:val="404040"/>
              </w:rPr>
              <w:t>0,0%</w:t>
            </w:r>
          </w:p>
        </w:tc>
      </w:tr>
    </w:tbl>
    <w:p w:rsidR="00E266BA" w:rsidRDefault="00E266BA" w:rsidP="00E266BA">
      <w:pPr>
        <w:rPr>
          <w:rFonts w:ascii="Calibri" w:hAnsi="Calibri"/>
        </w:rPr>
      </w:pPr>
      <w:r>
        <w:rPr>
          <w:rFonts w:ascii="Frutiger-Light" w:hAnsi="Frutiger-Light"/>
          <w:i/>
          <w:iCs/>
          <w:color w:val="404040"/>
          <w:sz w:val="20"/>
          <w:szCs w:val="20"/>
        </w:rPr>
        <w:t xml:space="preserve">Fonte: </w:t>
      </w:r>
      <w:proofErr w:type="spellStart"/>
      <w:r>
        <w:rPr>
          <w:rFonts w:ascii="Frutiger-Light" w:hAnsi="Frutiger-Light"/>
          <w:i/>
          <w:iCs/>
          <w:color w:val="404040"/>
          <w:sz w:val="20"/>
          <w:szCs w:val="20"/>
        </w:rPr>
        <w:t>Cittadinanzattiva</w:t>
      </w:r>
      <w:proofErr w:type="spellEnd"/>
      <w:r>
        <w:rPr>
          <w:rFonts w:ascii="Frutiger-Light" w:hAnsi="Frutiger-Light"/>
          <w:i/>
          <w:iCs/>
          <w:color w:val="404040"/>
          <w:sz w:val="20"/>
          <w:szCs w:val="20"/>
        </w:rPr>
        <w:t xml:space="preserve"> – Osservatorio </w:t>
      </w:r>
      <w:proofErr w:type="spellStart"/>
      <w:r>
        <w:rPr>
          <w:rFonts w:ascii="Frutiger-Light" w:hAnsi="Frutiger-Light"/>
          <w:i/>
          <w:iCs/>
          <w:color w:val="404040"/>
          <w:sz w:val="20"/>
          <w:szCs w:val="20"/>
        </w:rPr>
        <w:t>Prezzi&amp;Tariffe</w:t>
      </w:r>
      <w:proofErr w:type="spellEnd"/>
      <w:r>
        <w:rPr>
          <w:rFonts w:ascii="Frutiger-Light" w:hAnsi="Frutiger-Light"/>
          <w:i/>
          <w:iCs/>
          <w:color w:val="404040"/>
          <w:sz w:val="20"/>
          <w:szCs w:val="20"/>
        </w:rPr>
        <w:t>, Ottobre 2019</w:t>
      </w:r>
    </w:p>
    <w:p w:rsidR="00E266BA" w:rsidRDefault="00E266BA" w:rsidP="00E266BA">
      <w:pPr>
        <w:rPr>
          <w:rFonts w:ascii="Calibri" w:hAnsi="Calibri"/>
        </w:rPr>
      </w:pPr>
      <w:r>
        <w:rPr>
          <w:rFonts w:ascii="Frutiger-Light" w:hAnsi="Frutiger-Light"/>
          <w:color w:val="404040"/>
          <w:sz w:val="22"/>
          <w:szCs w:val="22"/>
        </w:rPr>
        <w:t> </w:t>
      </w:r>
    </w:p>
    <w:p w:rsidR="00E266BA" w:rsidRDefault="00E266BA" w:rsidP="00E266BA">
      <w:pPr>
        <w:jc w:val="both"/>
        <w:rPr>
          <w:rFonts w:ascii="Calibri" w:hAnsi="Calibri"/>
        </w:rPr>
      </w:pPr>
      <w:r>
        <w:rPr>
          <w:rFonts w:ascii="Arial" w:hAnsi="Arial" w:cs="Arial"/>
          <w:color w:val="000000"/>
          <w:bdr w:val="none" w:sz="0" w:space="0" w:color="auto" w:frame="1"/>
        </w:rPr>
        <w:t> </w:t>
      </w:r>
    </w:p>
    <w:tbl>
      <w:tblPr>
        <w:tblW w:w="4999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67"/>
        <w:gridCol w:w="2463"/>
        <w:gridCol w:w="2461"/>
        <w:gridCol w:w="2461"/>
      </w:tblGrid>
      <w:tr w:rsidR="00E266BA" w:rsidTr="00E266BA">
        <w:tc>
          <w:tcPr>
            <w:tcW w:w="1252" w:type="pct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337D4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b/>
                <w:bCs/>
                <w:color w:val="FFFFFF"/>
                <w:sz w:val="22"/>
                <w:szCs w:val="22"/>
              </w:rPr>
              <w:t>Regione</w:t>
            </w:r>
          </w:p>
        </w:tc>
        <w:tc>
          <w:tcPr>
            <w:tcW w:w="1250" w:type="pct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337D4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b/>
                <w:bCs/>
                <w:color w:val="FFFFFF"/>
                <w:sz w:val="22"/>
                <w:szCs w:val="22"/>
              </w:rPr>
              <w:t>Spesa Media mensile per nido comunale 2019/2020</w:t>
            </w:r>
          </w:p>
        </w:tc>
        <w:tc>
          <w:tcPr>
            <w:tcW w:w="1249" w:type="pct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337D4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b/>
                <w:bCs/>
                <w:color w:val="FFFFFF"/>
                <w:sz w:val="22"/>
                <w:szCs w:val="22"/>
              </w:rPr>
              <w:t>Variazione %</w:t>
            </w:r>
          </w:p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b/>
                <w:bCs/>
                <w:color w:val="FFFFFF"/>
                <w:sz w:val="22"/>
                <w:szCs w:val="22"/>
              </w:rPr>
              <w:t>2019/2020 su 2018/2019</w:t>
            </w:r>
          </w:p>
        </w:tc>
        <w:tc>
          <w:tcPr>
            <w:tcW w:w="1249" w:type="pct"/>
            <w:tcBorders>
              <w:top w:val="single" w:sz="8" w:space="0" w:color="FFFFFF"/>
              <w:left w:val="nil"/>
              <w:bottom w:val="single" w:sz="24" w:space="0" w:color="FFFFFF"/>
              <w:right w:val="single" w:sz="8" w:space="0" w:color="FFFFFF"/>
            </w:tcBorders>
            <w:shd w:val="clear" w:color="auto" w:fill="337D47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6BA" w:rsidRDefault="00E266BA">
            <w:pPr>
              <w:spacing w:line="240" w:lineRule="atLeast"/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b/>
                <w:bCs/>
                <w:color w:val="FFFFFF"/>
                <w:sz w:val="22"/>
                <w:szCs w:val="22"/>
              </w:rPr>
              <w:t>QUOTA % A CARICO DELLE FAMIGLIE</w:t>
            </w:r>
          </w:p>
        </w:tc>
      </w:tr>
      <w:tr w:rsidR="00E266BA" w:rsidTr="00E266BA">
        <w:tc>
          <w:tcPr>
            <w:tcW w:w="1252" w:type="pct"/>
            <w:tcBorders>
              <w:top w:val="nil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9BE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FFFFFF"/>
                <w:sz w:val="22"/>
                <w:szCs w:val="22"/>
              </w:rPr>
              <w:t>Abruzzo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€ 297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+ 7,9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6BA" w:rsidRDefault="00E266BA">
            <w:pPr>
              <w:spacing w:line="240" w:lineRule="atLeast"/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17,5</w:t>
            </w:r>
          </w:p>
        </w:tc>
      </w:tr>
      <w:tr w:rsidR="00E266BA" w:rsidTr="00E266BA">
        <w:tc>
          <w:tcPr>
            <w:tcW w:w="1252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9BE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FFFFFF"/>
                <w:sz w:val="22"/>
                <w:szCs w:val="22"/>
              </w:rPr>
              <w:t>Basilicata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€ 359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+ 0,0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6BA" w:rsidRDefault="00E266BA">
            <w:pPr>
              <w:spacing w:line="240" w:lineRule="atLeast"/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21,6</w:t>
            </w:r>
          </w:p>
        </w:tc>
      </w:tr>
      <w:tr w:rsidR="00E266BA" w:rsidTr="00E266BA">
        <w:tc>
          <w:tcPr>
            <w:tcW w:w="1252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9BE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FFFFFF"/>
                <w:sz w:val="22"/>
                <w:szCs w:val="22"/>
              </w:rPr>
              <w:t>Calabria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€ 170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+ 6,4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6BA" w:rsidRDefault="00E266BA">
            <w:pPr>
              <w:spacing w:line="240" w:lineRule="atLeast"/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10,4</w:t>
            </w:r>
          </w:p>
        </w:tc>
      </w:tr>
      <w:tr w:rsidR="00E266BA" w:rsidTr="00E266BA">
        <w:tc>
          <w:tcPr>
            <w:tcW w:w="1252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9BE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FFFFFF"/>
                <w:sz w:val="22"/>
                <w:szCs w:val="22"/>
              </w:rPr>
              <w:t>Campania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€ 274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+ 5,2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6BA" w:rsidRDefault="00E266BA">
            <w:pPr>
              <w:spacing w:line="240" w:lineRule="atLeast"/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7,7</w:t>
            </w:r>
          </w:p>
        </w:tc>
      </w:tr>
      <w:tr w:rsidR="00E266BA" w:rsidTr="00E266BA">
        <w:tc>
          <w:tcPr>
            <w:tcW w:w="1252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9BE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FFFFFF"/>
                <w:sz w:val="22"/>
                <w:szCs w:val="22"/>
              </w:rPr>
              <w:t>Emilia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€ 314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+ 0,0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6BA" w:rsidRDefault="00E266BA">
            <w:pPr>
              <w:spacing w:line="240" w:lineRule="atLeast"/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23,0</w:t>
            </w:r>
          </w:p>
        </w:tc>
      </w:tr>
      <w:tr w:rsidR="00E266BA" w:rsidTr="00E266BA">
        <w:tc>
          <w:tcPr>
            <w:tcW w:w="1252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9BE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FFFFFF"/>
                <w:sz w:val="22"/>
                <w:szCs w:val="22"/>
              </w:rPr>
              <w:t>Friuli Venezia Giulia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€ 362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+ 0,0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6BA" w:rsidRDefault="00E266BA">
            <w:pPr>
              <w:spacing w:line="240" w:lineRule="atLeast"/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15,4</w:t>
            </w:r>
          </w:p>
        </w:tc>
      </w:tr>
      <w:tr w:rsidR="00E266BA" w:rsidTr="00E266BA">
        <w:tc>
          <w:tcPr>
            <w:tcW w:w="1252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9BE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FFFFFF"/>
                <w:sz w:val="22"/>
                <w:szCs w:val="22"/>
              </w:rPr>
              <w:t>Lazio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€ 287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+ 0,0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6BA" w:rsidRDefault="00E266BA">
            <w:pPr>
              <w:spacing w:line="240" w:lineRule="atLeast"/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14,1</w:t>
            </w:r>
          </w:p>
        </w:tc>
      </w:tr>
      <w:tr w:rsidR="00E266BA" w:rsidTr="00E266BA">
        <w:tc>
          <w:tcPr>
            <w:tcW w:w="1252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9BE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FFFFFF"/>
                <w:sz w:val="22"/>
                <w:szCs w:val="22"/>
              </w:rPr>
              <w:t>Liguria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€ 338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- 3,4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6BA" w:rsidRDefault="00E266BA">
            <w:pPr>
              <w:spacing w:line="240" w:lineRule="atLeast"/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15,2</w:t>
            </w:r>
          </w:p>
        </w:tc>
      </w:tr>
      <w:tr w:rsidR="00E266BA" w:rsidTr="00E266BA">
        <w:tc>
          <w:tcPr>
            <w:tcW w:w="1252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9BE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FFFFFF"/>
                <w:sz w:val="22"/>
                <w:szCs w:val="22"/>
              </w:rPr>
              <w:t>Lombardia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€ 366,5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 xml:space="preserve">+ 0,1 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6BA" w:rsidRDefault="00E266BA">
            <w:pPr>
              <w:spacing w:line="240" w:lineRule="atLeast"/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21,7</w:t>
            </w:r>
          </w:p>
        </w:tc>
      </w:tr>
      <w:tr w:rsidR="00E266BA" w:rsidTr="00E266BA">
        <w:tc>
          <w:tcPr>
            <w:tcW w:w="1252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9BE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FFFFFF"/>
                <w:sz w:val="22"/>
                <w:szCs w:val="22"/>
              </w:rPr>
              <w:t>Marche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€ 297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+ 0,0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6BA" w:rsidRDefault="00E266BA">
            <w:pPr>
              <w:spacing w:line="240" w:lineRule="atLeast"/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25,9</w:t>
            </w:r>
          </w:p>
        </w:tc>
      </w:tr>
      <w:tr w:rsidR="00E266BA" w:rsidTr="00E266BA">
        <w:tc>
          <w:tcPr>
            <w:tcW w:w="1252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9BE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FFFFFF"/>
                <w:sz w:val="22"/>
                <w:szCs w:val="22"/>
              </w:rPr>
              <w:t>Molise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€ 169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+ 0,9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6BA" w:rsidRDefault="00E266BA">
            <w:pPr>
              <w:spacing w:line="240" w:lineRule="atLeast"/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12,2</w:t>
            </w:r>
          </w:p>
        </w:tc>
      </w:tr>
      <w:tr w:rsidR="00E266BA" w:rsidTr="00E266BA">
        <w:tc>
          <w:tcPr>
            <w:tcW w:w="1252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9BE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FFFFFF"/>
                <w:sz w:val="22"/>
                <w:szCs w:val="22"/>
              </w:rPr>
              <w:t>Piemonte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€ 350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- 3,6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6BA" w:rsidRDefault="00E266BA">
            <w:pPr>
              <w:spacing w:line="240" w:lineRule="atLeast"/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20,0</w:t>
            </w:r>
          </w:p>
        </w:tc>
      </w:tr>
      <w:tr w:rsidR="00E266BA" w:rsidTr="00E266BA">
        <w:tc>
          <w:tcPr>
            <w:tcW w:w="1252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9BE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FFFFFF"/>
                <w:sz w:val="22"/>
                <w:szCs w:val="22"/>
              </w:rPr>
              <w:t>Puglia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€ 239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+ 10,4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6BA" w:rsidRDefault="00E266BA">
            <w:pPr>
              <w:spacing w:line="240" w:lineRule="atLeast"/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9,6</w:t>
            </w:r>
          </w:p>
        </w:tc>
      </w:tr>
      <w:tr w:rsidR="00E266BA" w:rsidTr="00E266BA">
        <w:tc>
          <w:tcPr>
            <w:tcW w:w="1252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9BE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FFFFFF"/>
                <w:sz w:val="22"/>
                <w:szCs w:val="22"/>
              </w:rPr>
              <w:t>Sardegna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€ 218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+ 0,2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6BA" w:rsidRDefault="00E266BA">
            <w:pPr>
              <w:spacing w:line="240" w:lineRule="atLeast"/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18,2</w:t>
            </w:r>
          </w:p>
        </w:tc>
      </w:tr>
      <w:tr w:rsidR="00E266BA" w:rsidTr="00E266BA">
        <w:tc>
          <w:tcPr>
            <w:tcW w:w="1252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9BE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FFFFFF"/>
                <w:sz w:val="22"/>
                <w:szCs w:val="22"/>
              </w:rPr>
              <w:t>Sicilia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€ 213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+ 3,8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6BA" w:rsidRDefault="00E266BA">
            <w:pPr>
              <w:spacing w:line="240" w:lineRule="atLeast"/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6,3</w:t>
            </w:r>
          </w:p>
        </w:tc>
      </w:tr>
      <w:tr w:rsidR="00E266BA" w:rsidTr="00E266BA">
        <w:tc>
          <w:tcPr>
            <w:tcW w:w="1252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9BE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FFFFFF"/>
                <w:sz w:val="22"/>
                <w:szCs w:val="22"/>
              </w:rPr>
              <w:t>Toscana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€ 324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+ 0,0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6BA" w:rsidRDefault="00E266BA">
            <w:pPr>
              <w:spacing w:line="240" w:lineRule="atLeast"/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24,5</w:t>
            </w:r>
          </w:p>
        </w:tc>
      </w:tr>
      <w:tr w:rsidR="00E266BA" w:rsidTr="00E266BA">
        <w:tc>
          <w:tcPr>
            <w:tcW w:w="1252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9BE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FFFFFF"/>
                <w:sz w:val="22"/>
                <w:szCs w:val="22"/>
              </w:rPr>
              <w:t>Trentino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€ 472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+ 0,0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6BA" w:rsidRDefault="00E266BA">
            <w:pPr>
              <w:spacing w:line="240" w:lineRule="atLeast"/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23,6</w:t>
            </w:r>
          </w:p>
        </w:tc>
      </w:tr>
      <w:tr w:rsidR="00E266BA" w:rsidTr="00E266BA">
        <w:tc>
          <w:tcPr>
            <w:tcW w:w="1252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9BE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FFFFFF"/>
                <w:sz w:val="22"/>
                <w:szCs w:val="22"/>
              </w:rPr>
              <w:t>Umbria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€ 308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+ 0,0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6BA" w:rsidRDefault="00E266BA">
            <w:pPr>
              <w:spacing w:line="240" w:lineRule="atLeast"/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20,6</w:t>
            </w:r>
          </w:p>
        </w:tc>
      </w:tr>
      <w:tr w:rsidR="00E266BA" w:rsidTr="00E266BA">
        <w:tc>
          <w:tcPr>
            <w:tcW w:w="1252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9BE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FFFFFF"/>
                <w:sz w:val="22"/>
                <w:szCs w:val="22"/>
              </w:rPr>
              <w:t>Valle d'Aosta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€ 398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+ 0,0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6BA" w:rsidRDefault="00E266BA">
            <w:pPr>
              <w:spacing w:line="240" w:lineRule="atLeast"/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22,4</w:t>
            </w:r>
          </w:p>
        </w:tc>
      </w:tr>
      <w:tr w:rsidR="00E266BA" w:rsidTr="00E266BA">
        <w:tc>
          <w:tcPr>
            <w:tcW w:w="1252" w:type="pct"/>
            <w:tcBorders>
              <w:top w:val="single" w:sz="8" w:space="0" w:color="FFFFFF"/>
              <w:left w:val="single" w:sz="8" w:space="0" w:color="FFFFFF"/>
              <w:bottom w:val="nil"/>
              <w:right w:val="single" w:sz="24" w:space="0" w:color="FFFFFF"/>
            </w:tcBorders>
            <w:shd w:val="clear" w:color="auto" w:fill="49BE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FFFFFF"/>
                <w:sz w:val="22"/>
                <w:szCs w:val="22"/>
              </w:rPr>
              <w:t>Veneto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€ 351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+ 0,0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6BA" w:rsidRDefault="00E266BA">
            <w:pPr>
              <w:spacing w:line="240" w:lineRule="atLeast"/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color w:val="404040"/>
                <w:sz w:val="22"/>
                <w:szCs w:val="22"/>
              </w:rPr>
              <w:t>26,2</w:t>
            </w:r>
          </w:p>
        </w:tc>
      </w:tr>
      <w:tr w:rsidR="00E266BA" w:rsidTr="00E266BA">
        <w:tc>
          <w:tcPr>
            <w:tcW w:w="1252" w:type="pct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24" w:space="0" w:color="FFFFFF"/>
            </w:tcBorders>
            <w:shd w:val="clear" w:color="auto" w:fill="49BE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b/>
                <w:bCs/>
                <w:color w:val="FFFFFF"/>
                <w:sz w:val="22"/>
                <w:szCs w:val="22"/>
              </w:rPr>
              <w:t>Italia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b/>
                <w:bCs/>
                <w:color w:val="404040"/>
                <w:sz w:val="22"/>
                <w:szCs w:val="22"/>
              </w:rPr>
              <w:t>€ 303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266BA" w:rsidRDefault="00E266BA">
            <w:pPr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b/>
                <w:bCs/>
                <w:color w:val="404040"/>
                <w:sz w:val="22"/>
                <w:szCs w:val="22"/>
              </w:rPr>
              <w:t>+ 0,9</w:t>
            </w:r>
          </w:p>
        </w:tc>
        <w:tc>
          <w:tcPr>
            <w:tcW w:w="1249" w:type="pct"/>
            <w:tcBorders>
              <w:top w:val="nil"/>
              <w:left w:val="nil"/>
              <w:bottom w:val="single" w:sz="8" w:space="0" w:color="FFFFFF"/>
              <w:right w:val="single" w:sz="8" w:space="0" w:color="FFFFFF"/>
            </w:tcBorders>
            <w:shd w:val="clear" w:color="auto" w:fill="FDE9D9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266BA" w:rsidRDefault="00E266BA">
            <w:pPr>
              <w:spacing w:line="240" w:lineRule="atLeast"/>
              <w:jc w:val="center"/>
              <w:rPr>
                <w:rFonts w:ascii="Calibri" w:hAnsi="Calibri"/>
              </w:rPr>
            </w:pPr>
            <w:r>
              <w:rPr>
                <w:rFonts w:ascii="Frutiger-Light" w:hAnsi="Frutiger-Light"/>
                <w:b/>
                <w:bCs/>
                <w:color w:val="404040"/>
                <w:sz w:val="22"/>
                <w:szCs w:val="22"/>
              </w:rPr>
              <w:t>19,4</w:t>
            </w:r>
          </w:p>
        </w:tc>
      </w:tr>
    </w:tbl>
    <w:p w:rsidR="00F25186" w:rsidRDefault="00F25186">
      <w:bookmarkStart w:id="0" w:name="_GoBack"/>
      <w:bookmarkEnd w:id="0"/>
    </w:p>
    <w:sectPr w:rsidR="00F2518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-Ligh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6BA"/>
    <w:rsid w:val="00E266BA"/>
    <w:rsid w:val="00F25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Helvetica" w:eastAsiaTheme="minorHAnsi" w:hAnsi="Helvetica" w:cs="Helvetica"/>
        <w:color w:val="000000" w:themeColor="text1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66BA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Helvetica" w:eastAsiaTheme="minorHAnsi" w:hAnsi="Helvetica" w:cs="Helvetica"/>
        <w:color w:val="000000" w:themeColor="text1"/>
        <w:sz w:val="28"/>
        <w:szCs w:val="28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266BA"/>
    <w:pPr>
      <w:spacing w:after="0" w:line="240" w:lineRule="auto"/>
    </w:pPr>
    <w:rPr>
      <w:rFonts w:ascii="Times New Roman" w:hAnsi="Times New Roman" w:cs="Times New Roman"/>
      <w:color w:val="auto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00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164</Words>
  <Characters>939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Marcello Tassi</dc:creator>
  <cp:lastModifiedBy>Marcello Tassi</cp:lastModifiedBy>
  <cp:revision>2</cp:revision>
  <dcterms:created xsi:type="dcterms:W3CDTF">2019-10-30T10:27:00Z</dcterms:created>
  <dcterms:modified xsi:type="dcterms:W3CDTF">2019-10-30T10:27:00Z</dcterms:modified>
</cp:coreProperties>
</file>