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8A" w:rsidRDefault="0060668A" w:rsidP="0060668A">
      <w:pPr>
        <w:ind w:left="-851" w:firstLine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Piacenza 06/08/2020</w:t>
      </w:r>
    </w:p>
    <w:p w:rsidR="0060668A" w:rsidRDefault="0060668A" w:rsidP="0060668A">
      <w:pPr>
        <w:ind w:left="-851" w:firstLine="0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616430" w:rsidRDefault="00245B33" w:rsidP="00245B33">
      <w:pPr>
        <w:ind w:left="-851" w:firstLine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COMUNICATO STAMPA</w:t>
      </w:r>
    </w:p>
    <w:p w:rsidR="00245B33" w:rsidRDefault="00245B33" w:rsidP="00245B33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</w:p>
    <w:p w:rsidR="00245B33" w:rsidRDefault="00245B33" w:rsidP="00245B33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Accade proprio a ridosso del ferragosto che si debba piangere a Piacenza un'altra vittima del lavoro.</w:t>
      </w:r>
    </w:p>
    <w:p w:rsidR="00245B33" w:rsidRDefault="00EF3171" w:rsidP="00245B33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Sono più di 1000 ogni anno, in Italia, gli infortuni mortali sul lavoro ed è evidente pertanto che per evitarli non si faccia abbastanza.</w:t>
      </w:r>
    </w:p>
    <w:p w:rsidR="00EF3171" w:rsidRDefault="00EF3171" w:rsidP="00245B33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timore che la prevenzione non sia efficace ed i controlli non adeguati è tragicamente suffragato dai fatti. </w:t>
      </w:r>
    </w:p>
    <w:p w:rsidR="00EF3171" w:rsidRDefault="00EF3171" w:rsidP="00245B33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Saranno le indagini in corso a stabilire eventuali responsabilità una volta accertata la dinamica dei fatti</w:t>
      </w:r>
      <w:r w:rsidR="00693381">
        <w:rPr>
          <w:rFonts w:ascii="Arial" w:hAnsi="Arial" w:cs="Arial"/>
          <w:color w:val="000000"/>
          <w:sz w:val="20"/>
          <w:szCs w:val="20"/>
        </w:rPr>
        <w:t>. Certo bisognerà capire perché ha ceduto un silos travolgendo il lavoratore. D</w:t>
      </w:r>
      <w:r>
        <w:rPr>
          <w:rFonts w:ascii="Arial" w:hAnsi="Arial" w:cs="Arial"/>
          <w:color w:val="000000"/>
          <w:sz w:val="20"/>
          <w:szCs w:val="20"/>
        </w:rPr>
        <w:t>al nostro punto di vista</w:t>
      </w:r>
      <w:r w:rsidR="00693381">
        <w:rPr>
          <w:rFonts w:ascii="Arial" w:hAnsi="Arial" w:cs="Arial"/>
          <w:color w:val="000000"/>
          <w:sz w:val="20"/>
          <w:szCs w:val="20"/>
        </w:rPr>
        <w:t xml:space="preserve"> però</w:t>
      </w:r>
      <w:r>
        <w:rPr>
          <w:rFonts w:ascii="Arial" w:hAnsi="Arial" w:cs="Arial"/>
          <w:color w:val="000000"/>
          <w:sz w:val="20"/>
          <w:szCs w:val="20"/>
        </w:rPr>
        <w:t>, quando si arriva al “perché è successo” è già una sconfitta per tutti.</w:t>
      </w:r>
    </w:p>
    <w:p w:rsidR="00EF3171" w:rsidRDefault="00EF3171" w:rsidP="00245B33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 altro lavoratore ha concluso tragicamente la sua esistenza mentre lavorava ed è stato strappato ai suoi affetti non per una tragico capriccio del destino ma perché un requisito di civiltà, la sicurezza sul lavoro, è mancato.</w:t>
      </w:r>
    </w:p>
    <w:p w:rsidR="00414C8F" w:rsidRDefault="00414C8F" w:rsidP="00414C8F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Non avremo fatto abbastanza finché questa mesta statistica non avrà raggiunto cifre prossimo allo zero. </w:t>
      </w:r>
    </w:p>
    <w:p w:rsidR="00414C8F" w:rsidRDefault="00414C8F" w:rsidP="00414C8F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L’esperienza quotidiana c’insegna che la sensibilità al tema è spesso solo di facciata e che le misure a tutela della sicurezza e della salute dei lavoratori vengano percepite più che altro come “incombenze”.</w:t>
      </w:r>
    </w:p>
    <w:p w:rsidR="00414C8F" w:rsidRDefault="00414C8F" w:rsidP="00414C8F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L’impianto normativo non sembra particolarmente lacunoso ma senza una condivisa, partecipata e sincera collaborazione tra associazioni datoriali, sindacati, datori di lavoro e lavoratori</w:t>
      </w:r>
      <w:r w:rsidR="00FD4CE7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da questo tragico e sanguinoso pantano non se ne esce.</w:t>
      </w:r>
    </w:p>
    <w:p w:rsidR="00414C8F" w:rsidRDefault="00693381" w:rsidP="00414C8F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Non è l’unico tema ma è quello che con più evidenza testimonia che i</w:t>
      </w:r>
      <w:r w:rsidR="00FD4CE7">
        <w:rPr>
          <w:rFonts w:ascii="Arial" w:hAnsi="Arial" w:cs="Arial"/>
          <w:color w:val="000000"/>
          <w:sz w:val="20"/>
          <w:szCs w:val="20"/>
        </w:rPr>
        <w:t xml:space="preserve"> lavoratori e le imprese non devono</w:t>
      </w:r>
      <w:r>
        <w:rPr>
          <w:rFonts w:ascii="Arial" w:hAnsi="Arial" w:cs="Arial"/>
          <w:color w:val="000000"/>
          <w:sz w:val="20"/>
          <w:szCs w:val="20"/>
        </w:rPr>
        <w:t xml:space="preserve"> agire per contrapposizione ma in collaborazione. Il valore della vita è preminente.</w:t>
      </w:r>
    </w:p>
    <w:p w:rsidR="00693381" w:rsidRDefault="00693381" w:rsidP="00693381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 cordoglio per la famiglia di Sasko Atanasov e per i suoi colleghi di lavoro segue subito dopo la rabbia per questo altro lutto inaccettabile per il mondo del lavoro della provincia di Piacenza.</w:t>
      </w:r>
    </w:p>
    <w:p w:rsidR="00BB62BB" w:rsidRDefault="00693381" w:rsidP="00693381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UGL, che al tema delle morti sul lavoro ha dedicato negli ultimi 3 anni la festa del Primo Maggio, continuerà </w:t>
      </w:r>
      <w:r w:rsidR="00BB62BB">
        <w:rPr>
          <w:rFonts w:ascii="Arial" w:hAnsi="Arial" w:cs="Arial"/>
          <w:color w:val="000000"/>
          <w:sz w:val="20"/>
          <w:szCs w:val="20"/>
        </w:rPr>
        <w:t>a battersi affinché il lavoro sia completamento della personalità e non certo un pericolo di morte.</w:t>
      </w:r>
    </w:p>
    <w:p w:rsidR="00FD4CE7" w:rsidRDefault="00BB62BB" w:rsidP="00693381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Solleciteremo la ripresa del dialogo avviato in Prefettura per l’istituzione dell’Osservatorio provinciale permanente sulla sicurezza nei luoghi di lavoro e favoriremo in quell’ambito la maggiore concretezza possibile</w:t>
      </w:r>
      <w:r w:rsidR="00FD4CE7">
        <w:rPr>
          <w:rFonts w:ascii="Arial" w:hAnsi="Arial" w:cs="Arial"/>
          <w:color w:val="000000"/>
          <w:sz w:val="20"/>
          <w:szCs w:val="20"/>
        </w:rPr>
        <w:t>.</w:t>
      </w:r>
    </w:p>
    <w:p w:rsidR="00FD4CE7" w:rsidRDefault="00FD4CE7" w:rsidP="00693381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Facciamo anche appello a tutti i lavoratori</w:t>
      </w:r>
      <w:r w:rsidR="0069338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affinché comprendano loro per primi l’importanza della sicurezza sul lavoro e non si rendano</w:t>
      </w:r>
      <w:r w:rsidRPr="00FD4CE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favoreggiatori, anche solo con il silenzio o la sottovalutazione, di condizioni pericolose di lavoro. Contattino immediatamente la nostra organizzazione sindacale. </w:t>
      </w:r>
    </w:p>
    <w:p w:rsidR="00FD4CE7" w:rsidRDefault="00FD4CE7" w:rsidP="00693381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</w:p>
    <w:p w:rsidR="00FD4CE7" w:rsidRDefault="00FD4CE7" w:rsidP="00FD4CE7">
      <w:pPr>
        <w:ind w:left="-1134" w:firstLine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SEGRETARIO PROVINCIALE</w:t>
      </w:r>
    </w:p>
    <w:p w:rsidR="00FD4CE7" w:rsidRDefault="00FD4CE7" w:rsidP="00FD4CE7">
      <w:pPr>
        <w:ind w:left="-1134" w:firstLine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Pino De Rosa</w:t>
      </w:r>
    </w:p>
    <w:p w:rsidR="00693381" w:rsidRDefault="00FD4CE7" w:rsidP="00FD4CE7">
      <w:pPr>
        <w:ind w:left="-1134" w:firstLine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D4CE7" w:rsidRDefault="00FD4CE7" w:rsidP="00693381">
      <w:pPr>
        <w:ind w:left="-1134" w:firstLine="0"/>
        <w:rPr>
          <w:rFonts w:ascii="Arial" w:hAnsi="Arial" w:cs="Arial"/>
          <w:color w:val="000000"/>
          <w:sz w:val="20"/>
          <w:szCs w:val="20"/>
        </w:rPr>
      </w:pPr>
    </w:p>
    <w:sectPr w:rsidR="00FD4CE7" w:rsidSect="00357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3119" w:right="1134" w:bottom="1660" w:left="2268" w:header="964" w:footer="454" w:gutter="0"/>
      <w:pgNumType w:start="1"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B4" w:rsidRDefault="00926EB4" w:rsidP="00D679D1">
      <w:pPr>
        <w:spacing w:line="240" w:lineRule="auto"/>
      </w:pPr>
      <w:r>
        <w:separator/>
      </w:r>
    </w:p>
  </w:endnote>
  <w:endnote w:type="continuationSeparator" w:id="0">
    <w:p w:rsidR="00926EB4" w:rsidRDefault="00926EB4" w:rsidP="00D67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Frutiger LT Std 67 Bol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C3" w:rsidRDefault="006579C3" w:rsidP="008312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79C3" w:rsidRDefault="006579C3" w:rsidP="008312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C3" w:rsidRDefault="006579C3" w:rsidP="0083129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C3F" w:rsidRPr="007511CB" w:rsidRDefault="006579C3" w:rsidP="007511CB">
    <w:pPr>
      <w:pStyle w:val="piedeUGL"/>
      <w:tabs>
        <w:tab w:val="left" w:pos="5103"/>
      </w:tabs>
      <w:ind w:left="-1418"/>
      <w:rPr>
        <w:rFonts w:ascii="Times New Roman" w:hAnsi="Times New Roman" w:cs="Times New Roman"/>
        <w:b/>
        <w:color w:val="26345F"/>
        <w:sz w:val="20"/>
        <w:szCs w:val="20"/>
      </w:rPr>
    </w:pPr>
    <w:r w:rsidRPr="007511CB">
      <w:rPr>
        <w:rFonts w:ascii="Times New Roman" w:hAnsi="Times New Roman" w:cs="Times New Roman"/>
        <w:b/>
        <w:color w:val="26345F"/>
        <w:sz w:val="20"/>
        <w:szCs w:val="20"/>
      </w:rPr>
      <w:t>UGL</w:t>
    </w:r>
    <w:r w:rsidR="005F37B7" w:rsidRPr="007511CB">
      <w:rPr>
        <w:rFonts w:ascii="Times New Roman" w:hAnsi="Times New Roman" w:cs="Times New Roman"/>
        <w:b/>
        <w:color w:val="26345F"/>
        <w:sz w:val="20"/>
        <w:szCs w:val="20"/>
      </w:rPr>
      <w:t xml:space="preserve"> </w:t>
    </w:r>
    <w:r w:rsidR="00CA2EFE">
      <w:rPr>
        <w:rFonts w:ascii="Times New Roman" w:hAnsi="Times New Roman" w:cs="Times New Roman"/>
        <w:b/>
        <w:color w:val="26345F"/>
        <w:sz w:val="20"/>
        <w:szCs w:val="20"/>
      </w:rPr>
      <w:t>Unione Territoriale del Lavoro</w:t>
    </w:r>
  </w:p>
  <w:p w:rsidR="003C3455" w:rsidRPr="007511CB" w:rsidRDefault="00F36E4C" w:rsidP="007511CB">
    <w:pPr>
      <w:pStyle w:val="piedeUGL"/>
      <w:tabs>
        <w:tab w:val="left" w:pos="5103"/>
      </w:tabs>
      <w:ind w:left="-1418"/>
      <w:rPr>
        <w:rFonts w:ascii="Times New Roman" w:hAnsi="Times New Roman" w:cs="Times New Roman"/>
        <w:bCs/>
        <w:color w:val="26345F"/>
        <w:sz w:val="20"/>
        <w:szCs w:val="20"/>
      </w:rPr>
    </w:pPr>
    <w:r w:rsidRPr="007511CB">
      <w:rPr>
        <w:rFonts w:ascii="Times New Roman" w:hAnsi="Times New Roman" w:cs="Times New Roman"/>
        <w:bCs/>
        <w:color w:val="26345F"/>
        <w:sz w:val="20"/>
        <w:szCs w:val="20"/>
      </w:rPr>
      <w:t>Via Monticello, 3</w:t>
    </w:r>
    <w:r w:rsidR="000B4858" w:rsidRPr="007511CB">
      <w:rPr>
        <w:rFonts w:ascii="Times New Roman" w:hAnsi="Times New Roman" w:cs="Times New Roman"/>
        <w:bCs/>
        <w:color w:val="26345F"/>
        <w:sz w:val="20"/>
        <w:szCs w:val="20"/>
      </w:rPr>
      <w:t xml:space="preserve"> </w:t>
    </w:r>
    <w:r w:rsidRPr="007511CB">
      <w:rPr>
        <w:rFonts w:ascii="Times New Roman" w:hAnsi="Times New Roman" w:cs="Times New Roman"/>
        <w:bCs/>
        <w:color w:val="26345F"/>
        <w:sz w:val="20"/>
        <w:szCs w:val="20"/>
      </w:rPr>
      <w:t xml:space="preserve"> 29121 Piacenza </w:t>
    </w:r>
  </w:p>
  <w:p w:rsidR="00CA2EFE" w:rsidRDefault="00F36E4C" w:rsidP="007511CB">
    <w:pPr>
      <w:pStyle w:val="Testonormale"/>
      <w:ind w:left="-1418"/>
      <w:rPr>
        <w:rFonts w:ascii="Times New Roman" w:hAnsi="Times New Roman"/>
        <w:color w:val="1F497D"/>
        <w:sz w:val="20"/>
        <w:szCs w:val="20"/>
        <w:lang w:val="en-US"/>
      </w:rPr>
    </w:pPr>
    <w:r w:rsidRPr="007511CB">
      <w:rPr>
        <w:rFonts w:ascii="Times New Roman" w:hAnsi="Times New Roman"/>
        <w:color w:val="1F497D"/>
        <w:sz w:val="20"/>
        <w:szCs w:val="20"/>
        <w:lang w:val="en-US"/>
      </w:rPr>
      <w:t>Tel. / Fax. +39 0523.69.33.74</w:t>
    </w:r>
    <w:r w:rsidR="00CA2EFE">
      <w:rPr>
        <w:rFonts w:ascii="Times New Roman" w:hAnsi="Times New Roman"/>
        <w:color w:val="1F497D"/>
        <w:sz w:val="20"/>
        <w:szCs w:val="20"/>
        <w:lang w:val="en-US"/>
      </w:rPr>
      <w:t xml:space="preserve">      </w:t>
    </w:r>
  </w:p>
  <w:p w:rsidR="006579C3" w:rsidRPr="00CA2EFE" w:rsidRDefault="00D4723C" w:rsidP="00CA2EFE">
    <w:pPr>
      <w:pStyle w:val="Testonormale"/>
      <w:ind w:left="-1418"/>
      <w:rPr>
        <w:rFonts w:ascii="Times New Roman" w:hAnsi="Times New Roman"/>
        <w:bCs/>
        <w:color w:val="26345F"/>
        <w:sz w:val="20"/>
        <w:szCs w:val="20"/>
        <w:lang w:val="en-US"/>
      </w:rPr>
    </w:pPr>
    <w:r w:rsidRPr="007511CB">
      <w:rPr>
        <w:rFonts w:ascii="Times New Roman" w:hAnsi="Times New Roman"/>
        <w:bCs/>
        <w:color w:val="26345F"/>
        <w:sz w:val="20"/>
        <w:szCs w:val="20"/>
        <w:lang w:val="en-US"/>
      </w:rPr>
      <w:t xml:space="preserve"> </w:t>
    </w:r>
    <w:r w:rsidR="005F37B7" w:rsidRPr="007511CB">
      <w:rPr>
        <w:rFonts w:ascii="Times New Roman" w:hAnsi="Times New Roman"/>
        <w:bCs/>
        <w:color w:val="26345F"/>
        <w:sz w:val="20"/>
        <w:szCs w:val="20"/>
        <w:lang w:val="en-US"/>
      </w:rPr>
      <w:t>MAIL</w:t>
    </w:r>
    <w:r w:rsidR="00F36E4C" w:rsidRPr="007511CB">
      <w:rPr>
        <w:rFonts w:ascii="Times New Roman" w:hAnsi="Times New Roman"/>
        <w:bCs/>
        <w:color w:val="26345F"/>
        <w:sz w:val="20"/>
        <w:szCs w:val="20"/>
        <w:lang w:val="en-US"/>
      </w:rPr>
      <w:t xml:space="preserve"> </w:t>
    </w:r>
    <w:r w:rsidR="00CA2EFE">
      <w:rPr>
        <w:rFonts w:ascii="Times New Roman" w:hAnsi="Times New Roman"/>
        <w:bCs/>
        <w:color w:val="26345F"/>
        <w:sz w:val="20"/>
        <w:szCs w:val="20"/>
        <w:lang w:val="en-US"/>
      </w:rPr>
      <w:t xml:space="preserve">: </w:t>
    </w:r>
    <w:r w:rsidR="00CA2EFE" w:rsidRPr="00CA2EFE">
      <w:rPr>
        <w:rFonts w:ascii="Times New Roman" w:hAnsi="Times New Roman"/>
        <w:b/>
        <w:i/>
        <w:sz w:val="20"/>
        <w:szCs w:val="20"/>
        <w:lang w:val="en-US"/>
      </w:rPr>
      <w:t>piacenza.ugl@</w:t>
    </w:r>
    <w:r w:rsidR="00CA2EFE">
      <w:rPr>
        <w:rFonts w:ascii="Times New Roman" w:hAnsi="Times New Roman"/>
        <w:b/>
        <w:i/>
        <w:sz w:val="20"/>
        <w:szCs w:val="20"/>
        <w:lang w:val="en-US"/>
      </w:rPr>
      <w:t>gmail.com</w:t>
    </w:r>
    <w:r w:rsidR="0066168D" w:rsidRPr="007511CB">
      <w:rPr>
        <w:rFonts w:ascii="Times New Roman" w:hAnsi="Times New Roman"/>
        <w:b/>
        <w:i/>
        <w:color w:val="1F497D"/>
        <w:sz w:val="20"/>
        <w:szCs w:val="20"/>
        <w:lang w:val="en-US"/>
      </w:rPr>
      <w:t xml:space="preserve"> </w:t>
    </w:r>
    <w:r w:rsidR="005F37B7" w:rsidRPr="007511CB">
      <w:rPr>
        <w:rFonts w:ascii="Times New Roman" w:hAnsi="Times New Roman"/>
        <w:bCs/>
        <w:color w:val="26345F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B4" w:rsidRDefault="00926EB4" w:rsidP="00D679D1">
      <w:pPr>
        <w:spacing w:line="240" w:lineRule="auto"/>
      </w:pPr>
      <w:r>
        <w:separator/>
      </w:r>
    </w:p>
  </w:footnote>
  <w:footnote w:type="continuationSeparator" w:id="0">
    <w:p w:rsidR="00926EB4" w:rsidRDefault="00926EB4" w:rsidP="00D67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C3" w:rsidRDefault="006579C3" w:rsidP="00444FF5">
    <w:pPr>
      <w:pStyle w:val="Intestazione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79C3" w:rsidRDefault="006579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C3" w:rsidRPr="001168EF" w:rsidRDefault="00D31661" w:rsidP="00ED16FE">
    <w:pPr>
      <w:pStyle w:val="Intestazione"/>
      <w:ind w:firstLine="360"/>
    </w:pPr>
    <w:r>
      <w:tab/>
    </w:r>
    <w:r>
      <w:tab/>
    </w:r>
    <w:r>
      <w:rPr>
        <w:noProof/>
        <w:lang w:eastAsia="it-IT"/>
      </w:rPr>
      <w:drawing>
        <wp:inline distT="0" distB="0" distL="0" distR="0" wp14:anchorId="56E9CB03" wp14:editId="36E48DD0">
          <wp:extent cx="847725" cy="833120"/>
          <wp:effectExtent l="0" t="0" r="9525" b="508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9C3" w:rsidRPr="006E2DFE">
      <w:rPr>
        <w:noProof/>
        <w:lang w:eastAsia="it-IT"/>
      </w:rPr>
      <w:drawing>
        <wp:anchor distT="0" distB="0" distL="114300" distR="114300" simplePos="0" relativeHeight="251671040" behindDoc="1" locked="1" layoutInCell="1" allowOverlap="1" wp14:anchorId="658F5969" wp14:editId="4766097B">
          <wp:simplePos x="0" y="0"/>
          <wp:positionH relativeFrom="page">
            <wp:posOffset>8890</wp:posOffset>
          </wp:positionH>
          <wp:positionV relativeFrom="paragraph">
            <wp:posOffset>-612140</wp:posOffset>
          </wp:positionV>
          <wp:extent cx="7559675" cy="197866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97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C3" w:rsidRDefault="007511CB" w:rsidP="007511CB">
    <w:pPr>
      <w:pStyle w:val="Intestazione"/>
      <w:ind w:right="-7" w:firstLine="0"/>
      <w:jc w:val="center"/>
    </w:pPr>
    <w:r>
      <w:t xml:space="preserve">                                                                                                                                                                   </w:t>
    </w:r>
    <w:r w:rsidR="00D31661">
      <w:rPr>
        <w:noProof/>
        <w:lang w:eastAsia="it-IT"/>
      </w:rPr>
      <w:drawing>
        <wp:inline distT="0" distB="0" distL="0" distR="0" wp14:anchorId="1EF85729" wp14:editId="3834838E">
          <wp:extent cx="847725" cy="833120"/>
          <wp:effectExtent l="0" t="0" r="9525" b="508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9C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1A7B940" wp14:editId="2A7A9DD9">
              <wp:simplePos x="0" y="0"/>
              <wp:positionH relativeFrom="column">
                <wp:posOffset>-9413</wp:posOffset>
              </wp:positionH>
              <wp:positionV relativeFrom="paragraph">
                <wp:posOffset>345291</wp:posOffset>
              </wp:positionV>
              <wp:extent cx="1978660" cy="839096"/>
              <wp:effectExtent l="0" t="0" r="254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660" cy="8390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579C3" w:rsidRDefault="00814309" w:rsidP="005E3ADC">
                          <w:pPr>
                            <w:pStyle w:val="specifica2ugl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Piacenza</w:t>
                          </w:r>
                        </w:p>
                        <w:p w:rsidR="00814309" w:rsidRDefault="00814309" w:rsidP="005E3ADC">
                          <w:pPr>
                            <w:pStyle w:val="specifica2ugl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CA2EFE" w:rsidRPr="00861515" w:rsidRDefault="00CA2EFE" w:rsidP="005E3ADC">
                          <w:pPr>
                            <w:pStyle w:val="specifica2ugl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7B94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.75pt;margin-top:27.2pt;width:155.8pt;height:66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" filled="f" stroked="f" strokeweight=".5pt">
              <v:textbox inset="0,0,0,0">
                <w:txbxContent>
                  <w:p w:rsidR="006579C3" w:rsidRDefault="00814309" w:rsidP="005E3ADC">
                    <w:pPr>
                      <w:pStyle w:val="specifica2ugl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Piacenza</w:t>
                    </w:r>
                  </w:p>
                  <w:p w:rsidR="00814309" w:rsidRDefault="00814309" w:rsidP="005E3ADC">
                    <w:pPr>
                      <w:pStyle w:val="specifica2ugl"/>
                      <w:rPr>
                        <w:sz w:val="20"/>
                        <w:szCs w:val="20"/>
                      </w:rPr>
                    </w:pPr>
                  </w:p>
                  <w:p w:rsidR="00CA2EFE" w:rsidRPr="00861515" w:rsidRDefault="00CA2EFE" w:rsidP="005E3ADC">
                    <w:pPr>
                      <w:pStyle w:val="specifica2ugl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579C3">
      <w:rPr>
        <w:noProof/>
        <w:lang w:eastAsia="it-IT"/>
      </w:rPr>
      <w:drawing>
        <wp:anchor distT="0" distB="0" distL="114300" distR="114300" simplePos="0" relativeHeight="251665920" behindDoc="1" locked="1" layoutInCell="1" allowOverlap="1" wp14:anchorId="3D066041" wp14:editId="38A76FF6">
          <wp:simplePos x="0" y="0"/>
          <wp:positionH relativeFrom="page">
            <wp:posOffset>10795</wp:posOffset>
          </wp:positionH>
          <wp:positionV relativeFrom="paragraph">
            <wp:posOffset>-612140</wp:posOffset>
          </wp:positionV>
          <wp:extent cx="7559675" cy="197802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97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16064"/>
    <w:multiLevelType w:val="hybridMultilevel"/>
    <w:tmpl w:val="656C5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04F2A"/>
    <w:multiLevelType w:val="hybridMultilevel"/>
    <w:tmpl w:val="B1EC53CA"/>
    <w:lvl w:ilvl="0" w:tplc="F056AE54">
      <w:start w:val="1"/>
      <w:numFmt w:val="bullet"/>
      <w:pStyle w:val="punti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0987"/>
    <w:multiLevelType w:val="hybridMultilevel"/>
    <w:tmpl w:val="6AFA6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4"/>
  <w:doNotHyphenateCap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69"/>
    <w:rsid w:val="000000C0"/>
    <w:rsid w:val="000013AA"/>
    <w:rsid w:val="00003951"/>
    <w:rsid w:val="00005465"/>
    <w:rsid w:val="00006692"/>
    <w:rsid w:val="00006CA6"/>
    <w:rsid w:val="00007B2E"/>
    <w:rsid w:val="000355C2"/>
    <w:rsid w:val="000529A2"/>
    <w:rsid w:val="0005404C"/>
    <w:rsid w:val="00054BF0"/>
    <w:rsid w:val="00060953"/>
    <w:rsid w:val="00064721"/>
    <w:rsid w:val="00070572"/>
    <w:rsid w:val="000762E2"/>
    <w:rsid w:val="00080506"/>
    <w:rsid w:val="00091D87"/>
    <w:rsid w:val="000A198B"/>
    <w:rsid w:val="000A2DA2"/>
    <w:rsid w:val="000A643C"/>
    <w:rsid w:val="000A6B95"/>
    <w:rsid w:val="000B4858"/>
    <w:rsid w:val="000C0507"/>
    <w:rsid w:val="000C5C67"/>
    <w:rsid w:val="000C6F5F"/>
    <w:rsid w:val="000E0A30"/>
    <w:rsid w:val="000E2581"/>
    <w:rsid w:val="000F21EB"/>
    <w:rsid w:val="000F560E"/>
    <w:rsid w:val="00107DE6"/>
    <w:rsid w:val="001118B0"/>
    <w:rsid w:val="00114F87"/>
    <w:rsid w:val="001168EF"/>
    <w:rsid w:val="00117E76"/>
    <w:rsid w:val="001235D5"/>
    <w:rsid w:val="00123889"/>
    <w:rsid w:val="00130E6C"/>
    <w:rsid w:val="00133F73"/>
    <w:rsid w:val="00136DF9"/>
    <w:rsid w:val="00140992"/>
    <w:rsid w:val="0014417F"/>
    <w:rsid w:val="0015509F"/>
    <w:rsid w:val="001619D0"/>
    <w:rsid w:val="00163AC9"/>
    <w:rsid w:val="00163D81"/>
    <w:rsid w:val="00176880"/>
    <w:rsid w:val="00183315"/>
    <w:rsid w:val="001835CB"/>
    <w:rsid w:val="001975DE"/>
    <w:rsid w:val="00197844"/>
    <w:rsid w:val="001A5E65"/>
    <w:rsid w:val="001A70AB"/>
    <w:rsid w:val="001B1F2A"/>
    <w:rsid w:val="001B2C4E"/>
    <w:rsid w:val="001B6143"/>
    <w:rsid w:val="001C2DED"/>
    <w:rsid w:val="001C589F"/>
    <w:rsid w:val="001C5943"/>
    <w:rsid w:val="001D1500"/>
    <w:rsid w:val="001D67A1"/>
    <w:rsid w:val="001E02D4"/>
    <w:rsid w:val="001E61D9"/>
    <w:rsid w:val="001E6EDA"/>
    <w:rsid w:val="001F5BAD"/>
    <w:rsid w:val="0020134C"/>
    <w:rsid w:val="00202586"/>
    <w:rsid w:val="00202761"/>
    <w:rsid w:val="00202C11"/>
    <w:rsid w:val="0020380D"/>
    <w:rsid w:val="00204AFF"/>
    <w:rsid w:val="00205A65"/>
    <w:rsid w:val="00221CCA"/>
    <w:rsid w:val="00231AB3"/>
    <w:rsid w:val="00232D1E"/>
    <w:rsid w:val="00235FF2"/>
    <w:rsid w:val="00241F90"/>
    <w:rsid w:val="002434AF"/>
    <w:rsid w:val="00245B33"/>
    <w:rsid w:val="00246454"/>
    <w:rsid w:val="00250122"/>
    <w:rsid w:val="00250EE1"/>
    <w:rsid w:val="00252555"/>
    <w:rsid w:val="002558E1"/>
    <w:rsid w:val="00267D4B"/>
    <w:rsid w:val="00291CAF"/>
    <w:rsid w:val="00295EF3"/>
    <w:rsid w:val="002A1656"/>
    <w:rsid w:val="002A70CB"/>
    <w:rsid w:val="002C34BC"/>
    <w:rsid w:val="002D1151"/>
    <w:rsid w:val="002D7A62"/>
    <w:rsid w:val="002E0586"/>
    <w:rsid w:val="002E309E"/>
    <w:rsid w:val="002F08A6"/>
    <w:rsid w:val="002F483E"/>
    <w:rsid w:val="002F7F8F"/>
    <w:rsid w:val="00306628"/>
    <w:rsid w:val="003207AA"/>
    <w:rsid w:val="00321BAB"/>
    <w:rsid w:val="00322E68"/>
    <w:rsid w:val="00325D36"/>
    <w:rsid w:val="003376BF"/>
    <w:rsid w:val="00342043"/>
    <w:rsid w:val="003422BC"/>
    <w:rsid w:val="00355F35"/>
    <w:rsid w:val="00357C19"/>
    <w:rsid w:val="00357DDE"/>
    <w:rsid w:val="00365748"/>
    <w:rsid w:val="00365DBD"/>
    <w:rsid w:val="00367E78"/>
    <w:rsid w:val="00370191"/>
    <w:rsid w:val="00375701"/>
    <w:rsid w:val="003846BE"/>
    <w:rsid w:val="00390535"/>
    <w:rsid w:val="003A3580"/>
    <w:rsid w:val="003B5372"/>
    <w:rsid w:val="003B7142"/>
    <w:rsid w:val="003C04AE"/>
    <w:rsid w:val="003C1D78"/>
    <w:rsid w:val="003C3455"/>
    <w:rsid w:val="003D347F"/>
    <w:rsid w:val="003E0201"/>
    <w:rsid w:val="003E4DE1"/>
    <w:rsid w:val="003F0699"/>
    <w:rsid w:val="003F072C"/>
    <w:rsid w:val="003F1F1D"/>
    <w:rsid w:val="003F6F9D"/>
    <w:rsid w:val="003F7375"/>
    <w:rsid w:val="004009F8"/>
    <w:rsid w:val="004079CE"/>
    <w:rsid w:val="00411CC8"/>
    <w:rsid w:val="00412EE9"/>
    <w:rsid w:val="00413F4E"/>
    <w:rsid w:val="00414990"/>
    <w:rsid w:val="00414C8F"/>
    <w:rsid w:val="004223AF"/>
    <w:rsid w:val="004231FA"/>
    <w:rsid w:val="004253C7"/>
    <w:rsid w:val="004355A1"/>
    <w:rsid w:val="00442236"/>
    <w:rsid w:val="00444FF5"/>
    <w:rsid w:val="00462948"/>
    <w:rsid w:val="0046596D"/>
    <w:rsid w:val="00484A20"/>
    <w:rsid w:val="00486589"/>
    <w:rsid w:val="00490451"/>
    <w:rsid w:val="0049514D"/>
    <w:rsid w:val="0049793F"/>
    <w:rsid w:val="004A2501"/>
    <w:rsid w:val="004A4340"/>
    <w:rsid w:val="004A5E91"/>
    <w:rsid w:val="004A63A2"/>
    <w:rsid w:val="004B2279"/>
    <w:rsid w:val="004B59DA"/>
    <w:rsid w:val="004B657D"/>
    <w:rsid w:val="004C1867"/>
    <w:rsid w:val="004C193D"/>
    <w:rsid w:val="004C403A"/>
    <w:rsid w:val="004D41B9"/>
    <w:rsid w:val="004E38E6"/>
    <w:rsid w:val="004F341E"/>
    <w:rsid w:val="004F6170"/>
    <w:rsid w:val="004F6CDF"/>
    <w:rsid w:val="0050028F"/>
    <w:rsid w:val="00507E63"/>
    <w:rsid w:val="00507F34"/>
    <w:rsid w:val="00510DC4"/>
    <w:rsid w:val="0051335A"/>
    <w:rsid w:val="00514D69"/>
    <w:rsid w:val="00521AD0"/>
    <w:rsid w:val="00534B67"/>
    <w:rsid w:val="00536C17"/>
    <w:rsid w:val="00542BD2"/>
    <w:rsid w:val="00552A83"/>
    <w:rsid w:val="00560AA6"/>
    <w:rsid w:val="0056646E"/>
    <w:rsid w:val="00571CC8"/>
    <w:rsid w:val="00580F81"/>
    <w:rsid w:val="00583E12"/>
    <w:rsid w:val="00585F7E"/>
    <w:rsid w:val="0059331E"/>
    <w:rsid w:val="005A332E"/>
    <w:rsid w:val="005A726F"/>
    <w:rsid w:val="005B1059"/>
    <w:rsid w:val="005C31BF"/>
    <w:rsid w:val="005D61F9"/>
    <w:rsid w:val="005E0407"/>
    <w:rsid w:val="005E3ADC"/>
    <w:rsid w:val="005E3C39"/>
    <w:rsid w:val="005E4C8C"/>
    <w:rsid w:val="005F37B7"/>
    <w:rsid w:val="005F680C"/>
    <w:rsid w:val="00605628"/>
    <w:rsid w:val="0060668A"/>
    <w:rsid w:val="00612379"/>
    <w:rsid w:val="00612FA5"/>
    <w:rsid w:val="00616430"/>
    <w:rsid w:val="006177DA"/>
    <w:rsid w:val="00620E45"/>
    <w:rsid w:val="006400C4"/>
    <w:rsid w:val="00642ECA"/>
    <w:rsid w:val="00645FC5"/>
    <w:rsid w:val="0065243C"/>
    <w:rsid w:val="00656E08"/>
    <w:rsid w:val="006579C3"/>
    <w:rsid w:val="0066168D"/>
    <w:rsid w:val="00666073"/>
    <w:rsid w:val="00675B7C"/>
    <w:rsid w:val="006766DA"/>
    <w:rsid w:val="00677DB5"/>
    <w:rsid w:val="006817E4"/>
    <w:rsid w:val="00682121"/>
    <w:rsid w:val="006839DE"/>
    <w:rsid w:val="00691F3F"/>
    <w:rsid w:val="00693381"/>
    <w:rsid w:val="006949A7"/>
    <w:rsid w:val="006961AB"/>
    <w:rsid w:val="00696331"/>
    <w:rsid w:val="006B6687"/>
    <w:rsid w:val="006C39F5"/>
    <w:rsid w:val="006D4083"/>
    <w:rsid w:val="006D721B"/>
    <w:rsid w:val="006E2DFE"/>
    <w:rsid w:val="006E3708"/>
    <w:rsid w:val="006E56BA"/>
    <w:rsid w:val="006F2B73"/>
    <w:rsid w:val="006F2BD4"/>
    <w:rsid w:val="006F63C0"/>
    <w:rsid w:val="0070102D"/>
    <w:rsid w:val="00703203"/>
    <w:rsid w:val="00711B1E"/>
    <w:rsid w:val="00712C91"/>
    <w:rsid w:val="00726015"/>
    <w:rsid w:val="00727487"/>
    <w:rsid w:val="0073039D"/>
    <w:rsid w:val="00741C75"/>
    <w:rsid w:val="0074764D"/>
    <w:rsid w:val="007511CB"/>
    <w:rsid w:val="00753F59"/>
    <w:rsid w:val="007541E7"/>
    <w:rsid w:val="00754450"/>
    <w:rsid w:val="00757B8D"/>
    <w:rsid w:val="00781788"/>
    <w:rsid w:val="00782C6D"/>
    <w:rsid w:val="00782F60"/>
    <w:rsid w:val="007908CD"/>
    <w:rsid w:val="00795835"/>
    <w:rsid w:val="007A26A1"/>
    <w:rsid w:val="007A39C0"/>
    <w:rsid w:val="007A44D3"/>
    <w:rsid w:val="007B50C1"/>
    <w:rsid w:val="007C0410"/>
    <w:rsid w:val="007D4D62"/>
    <w:rsid w:val="007E6AB2"/>
    <w:rsid w:val="007E79B6"/>
    <w:rsid w:val="007F4E92"/>
    <w:rsid w:val="007F6093"/>
    <w:rsid w:val="0080106C"/>
    <w:rsid w:val="008018D0"/>
    <w:rsid w:val="008065F2"/>
    <w:rsid w:val="00814309"/>
    <w:rsid w:val="008149AA"/>
    <w:rsid w:val="00815991"/>
    <w:rsid w:val="0081794A"/>
    <w:rsid w:val="00825B71"/>
    <w:rsid w:val="00830373"/>
    <w:rsid w:val="00831299"/>
    <w:rsid w:val="00831774"/>
    <w:rsid w:val="00845AC9"/>
    <w:rsid w:val="008560AE"/>
    <w:rsid w:val="00856754"/>
    <w:rsid w:val="00857367"/>
    <w:rsid w:val="00861515"/>
    <w:rsid w:val="0086237A"/>
    <w:rsid w:val="00864558"/>
    <w:rsid w:val="00864E55"/>
    <w:rsid w:val="008827AB"/>
    <w:rsid w:val="008A1279"/>
    <w:rsid w:val="008A293A"/>
    <w:rsid w:val="008A4DE1"/>
    <w:rsid w:val="008B06A3"/>
    <w:rsid w:val="008B3698"/>
    <w:rsid w:val="008B70DD"/>
    <w:rsid w:val="008C2CC0"/>
    <w:rsid w:val="008C2D01"/>
    <w:rsid w:val="008D0F5D"/>
    <w:rsid w:val="008E39E8"/>
    <w:rsid w:val="008F3E44"/>
    <w:rsid w:val="008F59A8"/>
    <w:rsid w:val="00901270"/>
    <w:rsid w:val="009107D0"/>
    <w:rsid w:val="009149EA"/>
    <w:rsid w:val="009164D3"/>
    <w:rsid w:val="00925C3F"/>
    <w:rsid w:val="00926EB4"/>
    <w:rsid w:val="00930871"/>
    <w:rsid w:val="00932458"/>
    <w:rsid w:val="00934198"/>
    <w:rsid w:val="0093768A"/>
    <w:rsid w:val="00940B02"/>
    <w:rsid w:val="0094196C"/>
    <w:rsid w:val="00957DCC"/>
    <w:rsid w:val="00966C07"/>
    <w:rsid w:val="0097353F"/>
    <w:rsid w:val="00974ED9"/>
    <w:rsid w:val="00975837"/>
    <w:rsid w:val="009764FE"/>
    <w:rsid w:val="00986E45"/>
    <w:rsid w:val="009A02B7"/>
    <w:rsid w:val="009A6DD8"/>
    <w:rsid w:val="009B017B"/>
    <w:rsid w:val="009B0A8A"/>
    <w:rsid w:val="009C3147"/>
    <w:rsid w:val="009C3D15"/>
    <w:rsid w:val="009D3F43"/>
    <w:rsid w:val="009D4279"/>
    <w:rsid w:val="009D47A4"/>
    <w:rsid w:val="009E6FB8"/>
    <w:rsid w:val="009F2458"/>
    <w:rsid w:val="009F4DB4"/>
    <w:rsid w:val="009F6E46"/>
    <w:rsid w:val="00A00666"/>
    <w:rsid w:val="00A053AA"/>
    <w:rsid w:val="00A134C8"/>
    <w:rsid w:val="00A1545F"/>
    <w:rsid w:val="00A2054C"/>
    <w:rsid w:val="00A23896"/>
    <w:rsid w:val="00A2490B"/>
    <w:rsid w:val="00A25878"/>
    <w:rsid w:val="00A25FD7"/>
    <w:rsid w:val="00A32268"/>
    <w:rsid w:val="00A34019"/>
    <w:rsid w:val="00A37552"/>
    <w:rsid w:val="00A4330B"/>
    <w:rsid w:val="00A45576"/>
    <w:rsid w:val="00A55831"/>
    <w:rsid w:val="00A55BC6"/>
    <w:rsid w:val="00A60EA4"/>
    <w:rsid w:val="00A64DC9"/>
    <w:rsid w:val="00A71F6C"/>
    <w:rsid w:val="00A85AB7"/>
    <w:rsid w:val="00A9562B"/>
    <w:rsid w:val="00A95DE8"/>
    <w:rsid w:val="00A95F43"/>
    <w:rsid w:val="00A962BB"/>
    <w:rsid w:val="00AB01E4"/>
    <w:rsid w:val="00AB3D62"/>
    <w:rsid w:val="00AB5D7C"/>
    <w:rsid w:val="00AC2819"/>
    <w:rsid w:val="00AD10F5"/>
    <w:rsid w:val="00AD7D48"/>
    <w:rsid w:val="00AE74FA"/>
    <w:rsid w:val="00AF1474"/>
    <w:rsid w:val="00AF1EEE"/>
    <w:rsid w:val="00AF4440"/>
    <w:rsid w:val="00B031C2"/>
    <w:rsid w:val="00B16678"/>
    <w:rsid w:val="00B26C0A"/>
    <w:rsid w:val="00B302CC"/>
    <w:rsid w:val="00B32B8F"/>
    <w:rsid w:val="00B335DF"/>
    <w:rsid w:val="00B33FD7"/>
    <w:rsid w:val="00B35FC4"/>
    <w:rsid w:val="00B41071"/>
    <w:rsid w:val="00B57ACF"/>
    <w:rsid w:val="00B62641"/>
    <w:rsid w:val="00B66A1D"/>
    <w:rsid w:val="00B75CAD"/>
    <w:rsid w:val="00B84F8A"/>
    <w:rsid w:val="00B91C20"/>
    <w:rsid w:val="00B91EC1"/>
    <w:rsid w:val="00B93014"/>
    <w:rsid w:val="00B94B15"/>
    <w:rsid w:val="00B95007"/>
    <w:rsid w:val="00B95E7C"/>
    <w:rsid w:val="00B9639F"/>
    <w:rsid w:val="00BA4D2C"/>
    <w:rsid w:val="00BB19CF"/>
    <w:rsid w:val="00BB62BB"/>
    <w:rsid w:val="00BC02F7"/>
    <w:rsid w:val="00BC18CB"/>
    <w:rsid w:val="00BC2B59"/>
    <w:rsid w:val="00BC4C84"/>
    <w:rsid w:val="00BC4E2A"/>
    <w:rsid w:val="00BC6BFB"/>
    <w:rsid w:val="00BD0282"/>
    <w:rsid w:val="00BD671F"/>
    <w:rsid w:val="00BE0D7D"/>
    <w:rsid w:val="00BE3F89"/>
    <w:rsid w:val="00BF1B59"/>
    <w:rsid w:val="00BF66AB"/>
    <w:rsid w:val="00BF7DFF"/>
    <w:rsid w:val="00C01924"/>
    <w:rsid w:val="00C02C01"/>
    <w:rsid w:val="00C051C6"/>
    <w:rsid w:val="00C06010"/>
    <w:rsid w:val="00C11677"/>
    <w:rsid w:val="00C11955"/>
    <w:rsid w:val="00C22A43"/>
    <w:rsid w:val="00C25BD0"/>
    <w:rsid w:val="00C26395"/>
    <w:rsid w:val="00C31224"/>
    <w:rsid w:val="00C325DB"/>
    <w:rsid w:val="00C35521"/>
    <w:rsid w:val="00C538FD"/>
    <w:rsid w:val="00C545EB"/>
    <w:rsid w:val="00C607F7"/>
    <w:rsid w:val="00C707CB"/>
    <w:rsid w:val="00C71B11"/>
    <w:rsid w:val="00C72603"/>
    <w:rsid w:val="00C76BCC"/>
    <w:rsid w:val="00C777A4"/>
    <w:rsid w:val="00C8650C"/>
    <w:rsid w:val="00C922D4"/>
    <w:rsid w:val="00CA0CD7"/>
    <w:rsid w:val="00CA2EFE"/>
    <w:rsid w:val="00CA4DDE"/>
    <w:rsid w:val="00CA75FC"/>
    <w:rsid w:val="00CB7678"/>
    <w:rsid w:val="00CC0120"/>
    <w:rsid w:val="00CC76AF"/>
    <w:rsid w:val="00CD6425"/>
    <w:rsid w:val="00CE0376"/>
    <w:rsid w:val="00CE59C7"/>
    <w:rsid w:val="00CF6F14"/>
    <w:rsid w:val="00D02674"/>
    <w:rsid w:val="00D06FA5"/>
    <w:rsid w:val="00D16A2C"/>
    <w:rsid w:val="00D20EFF"/>
    <w:rsid w:val="00D22620"/>
    <w:rsid w:val="00D252ED"/>
    <w:rsid w:val="00D311FD"/>
    <w:rsid w:val="00D31661"/>
    <w:rsid w:val="00D44D0B"/>
    <w:rsid w:val="00D4721F"/>
    <w:rsid w:val="00D4723C"/>
    <w:rsid w:val="00D679D1"/>
    <w:rsid w:val="00D73176"/>
    <w:rsid w:val="00D80141"/>
    <w:rsid w:val="00D808BF"/>
    <w:rsid w:val="00D82CD8"/>
    <w:rsid w:val="00D83FD8"/>
    <w:rsid w:val="00D87CCC"/>
    <w:rsid w:val="00D95F10"/>
    <w:rsid w:val="00DA132C"/>
    <w:rsid w:val="00DA14DE"/>
    <w:rsid w:val="00DC5EEF"/>
    <w:rsid w:val="00DD26CB"/>
    <w:rsid w:val="00DD6EFB"/>
    <w:rsid w:val="00DD7BC6"/>
    <w:rsid w:val="00DE6A02"/>
    <w:rsid w:val="00DF2A93"/>
    <w:rsid w:val="00DF57A7"/>
    <w:rsid w:val="00DF5AA7"/>
    <w:rsid w:val="00DF7E19"/>
    <w:rsid w:val="00E03A8C"/>
    <w:rsid w:val="00E1701F"/>
    <w:rsid w:val="00E21607"/>
    <w:rsid w:val="00E22293"/>
    <w:rsid w:val="00E25663"/>
    <w:rsid w:val="00E26547"/>
    <w:rsid w:val="00E27BC0"/>
    <w:rsid w:val="00E30705"/>
    <w:rsid w:val="00E333FC"/>
    <w:rsid w:val="00E51AA2"/>
    <w:rsid w:val="00E53F13"/>
    <w:rsid w:val="00E70740"/>
    <w:rsid w:val="00E826B8"/>
    <w:rsid w:val="00E907BB"/>
    <w:rsid w:val="00E9346E"/>
    <w:rsid w:val="00E9366B"/>
    <w:rsid w:val="00EB0C2F"/>
    <w:rsid w:val="00EB45B3"/>
    <w:rsid w:val="00ED16FE"/>
    <w:rsid w:val="00ED2984"/>
    <w:rsid w:val="00ED5F79"/>
    <w:rsid w:val="00EE0C67"/>
    <w:rsid w:val="00EE2135"/>
    <w:rsid w:val="00EE31D5"/>
    <w:rsid w:val="00EE3343"/>
    <w:rsid w:val="00EF3171"/>
    <w:rsid w:val="00EF6AD7"/>
    <w:rsid w:val="00EF730D"/>
    <w:rsid w:val="00F02888"/>
    <w:rsid w:val="00F1037A"/>
    <w:rsid w:val="00F202CC"/>
    <w:rsid w:val="00F20349"/>
    <w:rsid w:val="00F26206"/>
    <w:rsid w:val="00F26E62"/>
    <w:rsid w:val="00F3063D"/>
    <w:rsid w:val="00F31D54"/>
    <w:rsid w:val="00F36ACC"/>
    <w:rsid w:val="00F36D45"/>
    <w:rsid w:val="00F36E4C"/>
    <w:rsid w:val="00F373A2"/>
    <w:rsid w:val="00F40DB7"/>
    <w:rsid w:val="00F43565"/>
    <w:rsid w:val="00F5378D"/>
    <w:rsid w:val="00F623C3"/>
    <w:rsid w:val="00F71BF3"/>
    <w:rsid w:val="00F7586A"/>
    <w:rsid w:val="00F77705"/>
    <w:rsid w:val="00F81058"/>
    <w:rsid w:val="00F845C5"/>
    <w:rsid w:val="00F91437"/>
    <w:rsid w:val="00FB58C9"/>
    <w:rsid w:val="00FC6DAC"/>
    <w:rsid w:val="00FD4CE7"/>
    <w:rsid w:val="00FF38C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300"/>
  <w15:docId w15:val="{3159D1B1-09FF-416B-BD82-16FEFB7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CAD"/>
    <w:pPr>
      <w:spacing w:line="260" w:lineRule="exact"/>
      <w:ind w:firstLine="851"/>
    </w:pPr>
    <w:rPr>
      <w:b/>
      <w:bCs/>
      <w:sz w:val="18"/>
      <w:szCs w:val="1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erCamplus">
    <w:name w:val="Footer Camplus"/>
    <w:basedOn w:val="Pidipagina"/>
    <w:qFormat/>
    <w:rsid w:val="009A6DD8"/>
    <w:pPr>
      <w:spacing w:line="200" w:lineRule="exact"/>
    </w:pPr>
    <w:rPr>
      <w:rFonts w:eastAsia="Times"/>
      <w:color w:val="3B6079"/>
      <w:sz w:val="15"/>
      <w:szCs w:val="15"/>
    </w:rPr>
  </w:style>
  <w:style w:type="paragraph" w:styleId="Pidipagina">
    <w:name w:val="footer"/>
    <w:basedOn w:val="Normale"/>
    <w:link w:val="PidipaginaCarattere"/>
    <w:autoRedefine/>
    <w:unhideWhenUsed/>
    <w:qFormat/>
    <w:rsid w:val="00B91C20"/>
    <w:pPr>
      <w:tabs>
        <w:tab w:val="center" w:pos="4819"/>
        <w:tab w:val="right" w:pos="9638"/>
      </w:tabs>
      <w:spacing w:line="192" w:lineRule="exact"/>
    </w:pPr>
    <w:rPr>
      <w:rFonts w:ascii="Arial" w:hAnsi="Arial"/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B91C20"/>
    <w:rPr>
      <w:rFonts w:ascii="Arial" w:hAnsi="Arial"/>
      <w:b/>
      <w:bCs/>
      <w:sz w:val="16"/>
      <w:szCs w:val="18"/>
      <w:lang w:eastAsia="ja-JP"/>
    </w:rPr>
  </w:style>
  <w:style w:type="character" w:customStyle="1" w:styleId="titoletto">
    <w:name w:val="titoletto"/>
    <w:qFormat/>
    <w:rsid w:val="00A95DE8"/>
    <w:rPr>
      <w:rFonts w:ascii="Arial" w:hAnsi="Arial"/>
      <w:color w:val="CB388B"/>
      <w:spacing w:val="60"/>
      <w:kern w:val="0"/>
      <w:sz w:val="15"/>
    </w:rPr>
  </w:style>
  <w:style w:type="character" w:customStyle="1" w:styleId="titolettoliving">
    <w:name w:val="titoletto living"/>
    <w:qFormat/>
    <w:rsid w:val="009A02B7"/>
    <w:rPr>
      <w:rFonts w:ascii="Frutiger LT Std 67 Bold Cn" w:hAnsi="Frutiger LT Std 67 Bold Cn"/>
      <w:color w:val="6AAF3F"/>
      <w:spacing w:val="60"/>
      <w:kern w:val="0"/>
      <w:sz w:val="15"/>
    </w:rPr>
  </w:style>
  <w:style w:type="paragraph" w:customStyle="1" w:styleId="puntielenco">
    <w:name w:val="punti elenco"/>
    <w:basedOn w:val="Normale"/>
    <w:qFormat/>
    <w:rsid w:val="006F63C0"/>
    <w:pPr>
      <w:numPr>
        <w:numId w:val="1"/>
      </w:numPr>
      <w:autoSpaceDE w:val="0"/>
      <w:spacing w:line="280" w:lineRule="exact"/>
    </w:pPr>
    <w:rPr>
      <w:rFonts w:eastAsia="Times"/>
    </w:rPr>
  </w:style>
  <w:style w:type="paragraph" w:customStyle="1" w:styleId="puntielencoAvvenia2">
    <w:name w:val="punti elenco Avvenia 2"/>
    <w:basedOn w:val="Normale"/>
    <w:qFormat/>
    <w:rsid w:val="006F63C0"/>
    <w:pPr>
      <w:autoSpaceDE w:val="0"/>
      <w:spacing w:line="280" w:lineRule="exact"/>
      <w:ind w:left="227" w:hanging="227"/>
    </w:pPr>
    <w:rPr>
      <w:rFonts w:eastAsia="Times"/>
    </w:rPr>
  </w:style>
  <w:style w:type="paragraph" w:customStyle="1" w:styleId="SaloniaTesto">
    <w:name w:val="Salonia Testo"/>
    <w:basedOn w:val="Normale"/>
    <w:qFormat/>
    <w:rsid w:val="009164D3"/>
    <w:pPr>
      <w:autoSpaceDE w:val="0"/>
      <w:spacing w:line="280" w:lineRule="exact"/>
    </w:pPr>
    <w:rPr>
      <w:rFonts w:eastAsia="Times"/>
      <w:szCs w:val="22"/>
    </w:rPr>
  </w:style>
  <w:style w:type="paragraph" w:customStyle="1" w:styleId="TestoSalonia">
    <w:name w:val="Testo Salonia"/>
    <w:basedOn w:val="Normale"/>
    <w:qFormat/>
    <w:rsid w:val="009164D3"/>
    <w:pPr>
      <w:tabs>
        <w:tab w:val="left" w:pos="3969"/>
      </w:tabs>
      <w:autoSpaceDE w:val="0"/>
      <w:spacing w:line="280" w:lineRule="exact"/>
    </w:pPr>
    <w:rPr>
      <w:rFonts w:eastAsia="Times"/>
      <w:szCs w:val="22"/>
    </w:rPr>
  </w:style>
  <w:style w:type="paragraph" w:customStyle="1" w:styleId="Testosalonia0">
    <w:name w:val="Testo salonia"/>
    <w:basedOn w:val="Normale"/>
    <w:qFormat/>
    <w:rsid w:val="00250122"/>
    <w:pPr>
      <w:autoSpaceDE w:val="0"/>
      <w:spacing w:line="280" w:lineRule="exact"/>
    </w:pPr>
    <w:rPr>
      <w:rFonts w:eastAsia="Times"/>
      <w:szCs w:val="22"/>
    </w:rPr>
  </w:style>
  <w:style w:type="paragraph" w:customStyle="1" w:styleId="SaloniaIndent">
    <w:name w:val="Salonia Indent"/>
    <w:basedOn w:val="Normale"/>
    <w:qFormat/>
    <w:rsid w:val="00B75CAD"/>
    <w:pPr>
      <w:spacing w:line="280" w:lineRule="exact"/>
    </w:pPr>
    <w:rPr>
      <w:szCs w:val="22"/>
    </w:rPr>
  </w:style>
  <w:style w:type="paragraph" w:customStyle="1" w:styleId="Titolocopertina">
    <w:name w:val="Titolo copertina"/>
    <w:qFormat/>
    <w:rsid w:val="00757B8D"/>
    <w:pPr>
      <w:tabs>
        <w:tab w:val="left" w:pos="5387"/>
      </w:tabs>
    </w:pPr>
    <w:rPr>
      <w:rFonts w:ascii="Arial" w:eastAsia="Times New Roman" w:hAnsi="Arial" w:cs="Arial"/>
      <w:b/>
      <w:bCs/>
      <w:color w:val="2DAAE0"/>
      <w:sz w:val="68"/>
      <w:szCs w:val="18"/>
    </w:rPr>
  </w:style>
  <w:style w:type="paragraph" w:customStyle="1" w:styleId="Sottotitolocopertina">
    <w:name w:val="Sottotitolo copertina"/>
    <w:basedOn w:val="Titolocopertina"/>
    <w:qFormat/>
    <w:rsid w:val="00757B8D"/>
    <w:rPr>
      <w:color w:val="082266"/>
      <w:sz w:val="40"/>
      <w:szCs w:val="4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B8D"/>
    <w:pPr>
      <w:spacing w:after="60"/>
      <w:ind w:firstLine="0"/>
      <w:outlineLvl w:val="1"/>
    </w:pPr>
    <w:rPr>
      <w:rFonts w:ascii="Arial" w:eastAsia="MS Gothic" w:hAnsi="Arial"/>
      <w:color w:val="082266"/>
      <w:sz w:val="40"/>
    </w:rPr>
  </w:style>
  <w:style w:type="character" w:customStyle="1" w:styleId="SottotitoloCarattere">
    <w:name w:val="Sottotitolo Carattere"/>
    <w:link w:val="Sottotitolo"/>
    <w:uiPriority w:val="11"/>
    <w:rsid w:val="00757B8D"/>
    <w:rPr>
      <w:rFonts w:ascii="Arial" w:eastAsia="MS Gothic" w:hAnsi="Arial" w:cs="Times New Roman"/>
      <w:color w:val="082266"/>
      <w:sz w:val="40"/>
    </w:rPr>
  </w:style>
  <w:style w:type="character" w:styleId="Numeropagina">
    <w:name w:val="page number"/>
    <w:basedOn w:val="Carpredefinitoparagrafo"/>
    <w:rsid w:val="00757B8D"/>
  </w:style>
  <w:style w:type="paragraph" w:customStyle="1" w:styleId="Testo">
    <w:name w:val="Testo"/>
    <w:basedOn w:val="Normale"/>
    <w:qFormat/>
    <w:rsid w:val="00757B8D"/>
    <w:pPr>
      <w:tabs>
        <w:tab w:val="left" w:pos="3969"/>
      </w:tabs>
      <w:ind w:firstLine="0"/>
      <w:jc w:val="both"/>
    </w:pPr>
    <w:rPr>
      <w:rFonts w:ascii="Arial" w:hAnsi="Arial" w:cs="Arial"/>
      <w:color w:val="082266"/>
    </w:rPr>
  </w:style>
  <w:style w:type="paragraph" w:customStyle="1" w:styleId="NomeSociet">
    <w:name w:val="Nome Società"/>
    <w:basedOn w:val="Normale"/>
    <w:qFormat/>
    <w:rsid w:val="00830373"/>
    <w:pPr>
      <w:spacing w:line="240" w:lineRule="auto"/>
      <w:ind w:firstLine="0"/>
    </w:pPr>
    <w:rPr>
      <w:rFonts w:ascii="Arial" w:hAnsi="Arial"/>
      <w:b w:val="0"/>
      <w:color w:val="0E4996"/>
      <w:sz w:val="34"/>
      <w:szCs w:val="32"/>
    </w:rPr>
  </w:style>
  <w:style w:type="paragraph" w:customStyle="1" w:styleId="pipagina">
    <w:name w:val="piè pagina"/>
    <w:basedOn w:val="Normale"/>
    <w:qFormat/>
    <w:rsid w:val="00830373"/>
    <w:pPr>
      <w:spacing w:line="200" w:lineRule="exact"/>
      <w:ind w:firstLine="0"/>
    </w:pPr>
    <w:rPr>
      <w:rFonts w:ascii="Arial" w:eastAsia="Times" w:hAnsi="Arial"/>
      <w:b w:val="0"/>
      <w:color w:val="0E4996"/>
      <w:szCs w:val="12"/>
    </w:rPr>
  </w:style>
  <w:style w:type="paragraph" w:customStyle="1" w:styleId="Indirizziapipagina">
    <w:name w:val="Indirizzi a piè pagina"/>
    <w:basedOn w:val="Normale"/>
    <w:qFormat/>
    <w:rsid w:val="00830373"/>
    <w:pPr>
      <w:spacing w:line="180" w:lineRule="exact"/>
      <w:ind w:firstLine="0"/>
    </w:pPr>
    <w:rPr>
      <w:rFonts w:ascii="Arial" w:eastAsia="Times" w:hAnsi="Arial"/>
      <w:color w:val="0E4996"/>
      <w:sz w:val="14"/>
      <w:szCs w:val="12"/>
    </w:rPr>
  </w:style>
  <w:style w:type="paragraph" w:customStyle="1" w:styleId="Nomecognome">
    <w:name w:val="Nome cognome"/>
    <w:basedOn w:val="Normale"/>
    <w:qFormat/>
    <w:rsid w:val="00C76BCC"/>
    <w:pPr>
      <w:spacing w:line="264" w:lineRule="exact"/>
      <w:ind w:left="284" w:firstLine="0"/>
    </w:pPr>
    <w:rPr>
      <w:rFonts w:ascii="Arial" w:hAnsi="Arial"/>
      <w:b w:val="0"/>
      <w:bCs w:val="0"/>
      <w:noProof/>
      <w:color w:val="0B3685"/>
      <w:sz w:val="22"/>
      <w:szCs w:val="22"/>
    </w:rPr>
  </w:style>
  <w:style w:type="paragraph" w:customStyle="1" w:styleId="qualifica">
    <w:name w:val="qualifica"/>
    <w:basedOn w:val="Normale"/>
    <w:qFormat/>
    <w:rsid w:val="00C76BCC"/>
    <w:pPr>
      <w:spacing w:line="216" w:lineRule="atLeast"/>
      <w:ind w:left="284" w:firstLine="0"/>
    </w:pPr>
    <w:rPr>
      <w:rFonts w:ascii="Arial" w:hAnsi="Arial"/>
      <w:b w:val="0"/>
      <w:bCs w:val="0"/>
      <w:noProof/>
      <w:color w:val="0B3685"/>
    </w:rPr>
  </w:style>
  <w:style w:type="paragraph" w:customStyle="1" w:styleId="messaggiofirma">
    <w:name w:val="messaggio firma"/>
    <w:basedOn w:val="Normale"/>
    <w:qFormat/>
    <w:rsid w:val="00C76BCC"/>
    <w:pPr>
      <w:autoSpaceDE w:val="0"/>
      <w:autoSpaceDN w:val="0"/>
      <w:adjustRightInd w:val="0"/>
      <w:spacing w:line="240" w:lineRule="auto"/>
      <w:ind w:left="284" w:firstLine="0"/>
    </w:pPr>
    <w:rPr>
      <w:rFonts w:ascii="Arial" w:hAnsi="Arial" w:cs="Verdana"/>
      <w:noProof/>
      <w:color w:val="C0C0C0"/>
    </w:rPr>
  </w:style>
  <w:style w:type="paragraph" w:customStyle="1" w:styleId="mess">
    <w:name w:val="mess"/>
    <w:basedOn w:val="Normale"/>
    <w:qFormat/>
    <w:rsid w:val="00C76BCC"/>
    <w:pPr>
      <w:autoSpaceDE w:val="0"/>
      <w:autoSpaceDN w:val="0"/>
      <w:adjustRightInd w:val="0"/>
      <w:spacing w:line="216" w:lineRule="exact"/>
      <w:ind w:left="284" w:firstLine="0"/>
    </w:pPr>
    <w:rPr>
      <w:rFonts w:ascii="Arial" w:hAnsi="Arial" w:cs="Verdana"/>
      <w:noProof/>
      <w:color w:val="C0C0C0"/>
    </w:rPr>
  </w:style>
  <w:style w:type="paragraph" w:customStyle="1" w:styleId="rosso">
    <w:name w:val="rosso"/>
    <w:basedOn w:val="Normale"/>
    <w:qFormat/>
    <w:rsid w:val="00365DBD"/>
    <w:pPr>
      <w:spacing w:line="216" w:lineRule="exact"/>
      <w:ind w:left="284" w:firstLine="0"/>
    </w:pPr>
    <w:rPr>
      <w:rFonts w:ascii="Arial" w:hAnsi="Arial"/>
      <w:noProof/>
      <w:color w:val="FF0000"/>
      <w:lang w:val="en-US"/>
    </w:rPr>
  </w:style>
  <w:style w:type="paragraph" w:styleId="Intestazione">
    <w:name w:val="header"/>
    <w:basedOn w:val="Normale"/>
    <w:link w:val="IntestazioneCarattere"/>
    <w:unhideWhenUsed/>
    <w:rsid w:val="00D679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D1"/>
    <w:pPr>
      <w:spacing w:line="240" w:lineRule="auto"/>
    </w:pPr>
    <w:rPr>
      <w:rFonts w:ascii="Lucida Grande" w:hAnsi="Lucida Grande" w:cs="Lucida Grande"/>
    </w:rPr>
  </w:style>
  <w:style w:type="character" w:customStyle="1" w:styleId="TestofumettoCarattere">
    <w:name w:val="Testo fumetto Carattere"/>
    <w:link w:val="Testofumetto"/>
    <w:uiPriority w:val="99"/>
    <w:semiHidden/>
    <w:rsid w:val="00D679D1"/>
    <w:rPr>
      <w:rFonts w:ascii="Lucida Grande" w:hAnsi="Lucida Grande" w:cs="Lucida Grande"/>
    </w:rPr>
  </w:style>
  <w:style w:type="paragraph" w:customStyle="1" w:styleId="testofooter">
    <w:name w:val="testo footer"/>
    <w:basedOn w:val="TestoUGL"/>
    <w:qFormat/>
    <w:rsid w:val="00202C11"/>
    <w:pPr>
      <w:spacing w:line="180" w:lineRule="exact"/>
    </w:pPr>
    <w:rPr>
      <w:sz w:val="14"/>
      <w:szCs w:val="14"/>
    </w:rPr>
  </w:style>
  <w:style w:type="paragraph" w:customStyle="1" w:styleId="Camplustestolettera">
    <w:name w:val="Camplus testo lettera"/>
    <w:basedOn w:val="Normale"/>
    <w:qFormat/>
    <w:rsid w:val="001E61D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80" w:lineRule="exact"/>
      <w:ind w:firstLine="0"/>
    </w:pPr>
    <w:rPr>
      <w:rFonts w:ascii="Arial" w:eastAsia="Times" w:hAnsi="Arial"/>
      <w:b w:val="0"/>
      <w:bCs w:val="0"/>
      <w:color w:val="000000"/>
      <w:sz w:val="20"/>
      <w:lang w:eastAsia="it-IT"/>
    </w:rPr>
  </w:style>
  <w:style w:type="paragraph" w:customStyle="1" w:styleId="testoletteraAnas">
    <w:name w:val="testo lettera Anas"/>
    <w:basedOn w:val="Camplustestolettera"/>
    <w:qFormat/>
    <w:rsid w:val="001E61D9"/>
    <w:rPr>
      <w:rFonts w:ascii="Open Sans Light" w:hAnsi="Open Sans Light"/>
      <w:szCs w:val="20"/>
    </w:rPr>
  </w:style>
  <w:style w:type="paragraph" w:customStyle="1" w:styleId="TestoUGL">
    <w:name w:val="Testo UGL"/>
    <w:basedOn w:val="Camplustestolettera"/>
    <w:autoRedefine/>
    <w:qFormat/>
    <w:rsid w:val="00A34019"/>
    <w:pPr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  <w:tab w:val="left" w:pos="5103"/>
      </w:tabs>
      <w:ind w:firstLine="4963"/>
    </w:pPr>
    <w:rPr>
      <w:rFonts w:asciiTheme="majorHAnsi" w:hAnsiTheme="majorHAnsi" w:cs="Arial"/>
      <w:b/>
      <w:bCs/>
      <w:color w:val="000000" w:themeColor="text1"/>
    </w:rPr>
  </w:style>
  <w:style w:type="paragraph" w:customStyle="1" w:styleId="footerAnas">
    <w:name w:val="footer Anas"/>
    <w:basedOn w:val="TestoUGL"/>
    <w:qFormat/>
    <w:rsid w:val="00AF1EEE"/>
    <w:pPr>
      <w:spacing w:line="180" w:lineRule="exact"/>
    </w:pPr>
    <w:rPr>
      <w:sz w:val="14"/>
      <w:szCs w:val="14"/>
    </w:rPr>
  </w:style>
  <w:style w:type="paragraph" w:customStyle="1" w:styleId="Indirizzi">
    <w:name w:val="Indirizzi"/>
    <w:basedOn w:val="Pidipagina"/>
    <w:qFormat/>
    <w:rsid w:val="00B26C0A"/>
    <w:pPr>
      <w:tabs>
        <w:tab w:val="left" w:pos="6240"/>
      </w:tabs>
      <w:spacing w:line="160" w:lineRule="exact"/>
      <w:ind w:firstLine="0"/>
    </w:pPr>
    <w:rPr>
      <w:rFonts w:ascii="Open Sans" w:hAnsi="Open Sans"/>
      <w:b w:val="0"/>
      <w:bCs w:val="0"/>
      <w:color w:val="0033A0"/>
      <w:sz w:val="13"/>
      <w:szCs w:val="13"/>
    </w:rPr>
  </w:style>
  <w:style w:type="paragraph" w:customStyle="1" w:styleId="CoordinamentiAree">
    <w:name w:val="Coordinamenti/Aree"/>
    <w:basedOn w:val="Indirizzi"/>
    <w:qFormat/>
    <w:rsid w:val="00B26C0A"/>
    <w:rPr>
      <w:b/>
      <w:bCs/>
    </w:rPr>
  </w:style>
  <w:style w:type="paragraph" w:customStyle="1" w:styleId="Testorekeep">
    <w:name w:val="Testo rekeep"/>
    <w:basedOn w:val="TestoUGL"/>
    <w:qFormat/>
    <w:rsid w:val="00B41071"/>
  </w:style>
  <w:style w:type="paragraph" w:customStyle="1" w:styleId="testo0">
    <w:name w:val="testo"/>
    <w:basedOn w:val="TestoUGL"/>
    <w:qFormat/>
    <w:rsid w:val="00B41071"/>
  </w:style>
  <w:style w:type="table" w:styleId="Grigliatabella">
    <w:name w:val="Table Grid"/>
    <w:basedOn w:val="Tabellanormale"/>
    <w:rsid w:val="008827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UGL">
    <w:name w:val="piede UGL"/>
    <w:basedOn w:val="Pidipagina"/>
    <w:autoRedefine/>
    <w:qFormat/>
    <w:rsid w:val="006E2DFE"/>
    <w:pPr>
      <w:spacing w:line="220" w:lineRule="exact"/>
      <w:ind w:firstLine="0"/>
    </w:pPr>
    <w:rPr>
      <w:rFonts w:asciiTheme="majorHAnsi" w:hAnsiTheme="majorHAnsi" w:cstheme="majorHAnsi"/>
      <w:b w:val="0"/>
      <w:bCs w:val="0"/>
      <w:color w:val="404040" w:themeColor="text1" w:themeTint="BF"/>
      <w:sz w:val="18"/>
    </w:rPr>
  </w:style>
  <w:style w:type="paragraph" w:customStyle="1" w:styleId="specifica2ugl">
    <w:name w:val="specifica_2_ugl"/>
    <w:basedOn w:val="Normale"/>
    <w:autoRedefine/>
    <w:qFormat/>
    <w:rsid w:val="00C25BD0"/>
    <w:pPr>
      <w:spacing w:line="270" w:lineRule="exact"/>
      <w:ind w:firstLine="0"/>
    </w:pPr>
    <w:rPr>
      <w:rFonts w:cs="Calibri"/>
      <w:color w:val="26345F"/>
    </w:rPr>
  </w:style>
  <w:style w:type="character" w:styleId="Collegamentoipertestuale">
    <w:name w:val="Hyperlink"/>
    <w:basedOn w:val="Carpredefinitoparagrafo"/>
    <w:uiPriority w:val="99"/>
    <w:unhideWhenUsed/>
    <w:rsid w:val="00ED2984"/>
    <w:rPr>
      <w:color w:val="0563C1" w:themeColor="hyperlink"/>
      <w:u w:val="single"/>
    </w:rPr>
  </w:style>
  <w:style w:type="paragraph" w:styleId="Nessunaspaziatura">
    <w:name w:val="No Spacing"/>
    <w:uiPriority w:val="99"/>
    <w:qFormat/>
    <w:rsid w:val="00060953"/>
    <w:pPr>
      <w:ind w:firstLine="851"/>
    </w:pPr>
    <w:rPr>
      <w:b/>
      <w:bCs/>
      <w:sz w:val="18"/>
      <w:szCs w:val="18"/>
      <w:lang w:eastAsia="ja-JP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F36E4C"/>
    <w:rPr>
      <w:rFonts w:eastAsia="Calibri"/>
      <w:sz w:val="22"/>
      <w:szCs w:val="21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F36E4C"/>
    <w:pPr>
      <w:spacing w:line="240" w:lineRule="auto"/>
      <w:ind w:firstLine="0"/>
    </w:pPr>
    <w:rPr>
      <w:rFonts w:eastAsia="Calibri"/>
      <w:b w:val="0"/>
      <w:bCs w:val="0"/>
      <w:sz w:val="22"/>
      <w:szCs w:val="21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F36E4C"/>
    <w:rPr>
      <w:rFonts w:ascii="Consolas" w:hAnsi="Consolas"/>
      <w:b/>
      <w:bCs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~2\AppData\Local\Temp\Rar$DIa0.466\carta_intestata_segreteria_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523B55324E904889B31D0494E2970A" ma:contentTypeVersion="0" ma:contentTypeDescription="Creare un nuovo documento." ma:contentTypeScope="" ma:versionID="b78319a10860d8b0896cf10ab090a8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1A1FFD6-F2A3-41D9-BB85-F71DAFE3C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E9F8C-24AB-43D7-B4EB-06A560C52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8946A-4306-404A-9C34-BC930682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carta_intestata_segreteria_generale.dotx</Template>
  <TotalTime>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crea identity</Company>
  <LinksUpToDate>false</LinksUpToDate>
  <CharactersWithSpaces>2619</CharactersWithSpaces>
  <SharedDoc>false</SharedDoc>
  <HLinks>
    <vt:vector size="18" baseType="variant">
      <vt:variant>
        <vt:i4>65557</vt:i4>
      </vt:variant>
      <vt:variant>
        <vt:i4>-1</vt:i4>
      </vt:variant>
      <vt:variant>
        <vt:i4>2062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65557</vt:i4>
      </vt:variant>
      <vt:variant>
        <vt:i4>-1</vt:i4>
      </vt:variant>
      <vt:variant>
        <vt:i4>2068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6750214</vt:i4>
      </vt:variant>
      <vt:variant>
        <vt:i4>-1</vt:i4>
      </vt:variant>
      <vt:variant>
        <vt:i4>2077</vt:i4>
      </vt:variant>
      <vt:variant>
        <vt:i4>1</vt:i4>
      </vt:variant>
      <vt:variant>
        <vt:lpwstr>Mario 2:Users:mario:Lavori:Anas:Manuale:Cartella B_stampati_corrispondenza:esecutivi:carta_intestate:immagini per office:TUV_logo.jpg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Pino De Rosa</cp:lastModifiedBy>
  <cp:revision>3</cp:revision>
  <cp:lastPrinted>2020-02-26T08:22:00Z</cp:lastPrinted>
  <dcterms:created xsi:type="dcterms:W3CDTF">2020-08-06T14:05:00Z</dcterms:created>
  <dcterms:modified xsi:type="dcterms:W3CDTF">2020-08-06T14:09:00Z</dcterms:modified>
</cp:coreProperties>
</file>