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4B" w:rsidRPr="00EC1260" w:rsidRDefault="00236FB4" w:rsidP="00236FB4">
      <w:pPr>
        <w:jc w:val="center"/>
        <w:rPr>
          <w:b/>
          <w:sz w:val="28"/>
        </w:rPr>
      </w:pPr>
      <w:r w:rsidRPr="00EC1260">
        <w:rPr>
          <w:b/>
          <w:sz w:val="28"/>
        </w:rPr>
        <w:t>COMUNICATO STAMPA</w:t>
      </w:r>
    </w:p>
    <w:p w:rsidR="00EC1260" w:rsidRPr="00EC1260" w:rsidRDefault="00EC1260" w:rsidP="00236FB4">
      <w:pPr>
        <w:jc w:val="center"/>
        <w:rPr>
          <w:b/>
          <w:sz w:val="32"/>
        </w:rPr>
      </w:pPr>
      <w:r w:rsidRPr="00EC1260">
        <w:rPr>
          <w:b/>
          <w:sz w:val="32"/>
        </w:rPr>
        <w:t>COMITATO SALVIAMOSPEDALE</w:t>
      </w:r>
    </w:p>
    <w:p w:rsidR="00C03366" w:rsidRDefault="003E4939" w:rsidP="00C03366">
      <w:pPr>
        <w:pStyle w:val="Intestazione"/>
        <w:tabs>
          <w:tab w:val="left" w:pos="1134"/>
          <w:tab w:val="left" w:pos="5760"/>
        </w:tabs>
        <w:spacing w:line="48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Venerdì 30</w:t>
      </w:r>
      <w:r w:rsidR="00A47916">
        <w:rPr>
          <w:rFonts w:ascii="Century Gothic" w:hAnsi="Century Gothic" w:cs="Arial"/>
          <w:bCs/>
        </w:rPr>
        <w:t xml:space="preserve"> corrente mese il Comitato </w:t>
      </w:r>
      <w:proofErr w:type="spellStart"/>
      <w:r w:rsidR="00A47916">
        <w:rPr>
          <w:rFonts w:ascii="Century Gothic" w:hAnsi="Century Gothic" w:cs="Arial"/>
          <w:bCs/>
        </w:rPr>
        <w:t>Salviamospedale</w:t>
      </w:r>
      <w:proofErr w:type="spellEnd"/>
      <w:r w:rsidR="00A47916">
        <w:rPr>
          <w:rFonts w:ascii="Century Gothic" w:hAnsi="Century Gothic" w:cs="Arial"/>
          <w:bCs/>
        </w:rPr>
        <w:t xml:space="preserve"> depositerà</w:t>
      </w:r>
      <w:r w:rsidR="008940B4">
        <w:rPr>
          <w:rFonts w:ascii="Century Gothic" w:hAnsi="Century Gothic" w:cs="Arial"/>
          <w:bCs/>
        </w:rPr>
        <w:t>,</w:t>
      </w:r>
      <w:r w:rsidR="00A47916">
        <w:rPr>
          <w:rFonts w:ascii="Century Gothic" w:hAnsi="Century Gothic" w:cs="Arial"/>
          <w:bCs/>
        </w:rPr>
        <w:t xml:space="preserve"> al Protocollo Generale del Comune di Piacenza</w:t>
      </w:r>
      <w:r w:rsidR="00030B5B">
        <w:rPr>
          <w:rFonts w:ascii="Century Gothic" w:hAnsi="Century Gothic" w:cs="Arial"/>
          <w:bCs/>
        </w:rPr>
        <w:t xml:space="preserve">, </w:t>
      </w:r>
      <w:r w:rsidR="00C0050E">
        <w:rPr>
          <w:rFonts w:ascii="Century Gothic" w:hAnsi="Century Gothic" w:cs="Arial"/>
          <w:bCs/>
        </w:rPr>
        <w:t>posto</w:t>
      </w:r>
      <w:r w:rsidR="00030B5B">
        <w:rPr>
          <w:rFonts w:ascii="Century Gothic" w:hAnsi="Century Gothic" w:cs="Arial"/>
          <w:bCs/>
        </w:rPr>
        <w:t xml:space="preserve"> in Via </w:t>
      </w:r>
      <w:proofErr w:type="spellStart"/>
      <w:r w:rsidR="00030B5B">
        <w:rPr>
          <w:rFonts w:ascii="Century Gothic" w:hAnsi="Century Gothic" w:cs="Arial"/>
          <w:bCs/>
        </w:rPr>
        <w:t>Beverora</w:t>
      </w:r>
      <w:proofErr w:type="spellEnd"/>
      <w:r w:rsidR="00030B5B">
        <w:rPr>
          <w:rFonts w:ascii="Century Gothic" w:hAnsi="Century Gothic" w:cs="Arial"/>
          <w:bCs/>
        </w:rPr>
        <w:t xml:space="preserve"> n. 57</w:t>
      </w:r>
      <w:r w:rsidR="008940B4">
        <w:rPr>
          <w:rFonts w:ascii="Century Gothic" w:hAnsi="Century Gothic" w:cs="Arial"/>
          <w:bCs/>
        </w:rPr>
        <w:t>,</w:t>
      </w:r>
      <w:r w:rsidR="00A47916">
        <w:rPr>
          <w:rFonts w:ascii="Century Gothic" w:hAnsi="Century Gothic" w:cs="Arial"/>
          <w:bCs/>
        </w:rPr>
        <w:t xml:space="preserve"> le firme concernenti l’istanza di convocazione di un pubblico dibattito ai sensi dell’art. 48 dello Statuto del Comune di Piacenza e dell’art. 6 del regolamento per l’esercizio dell’iniziativa popolare.</w:t>
      </w:r>
    </w:p>
    <w:p w:rsidR="00A47916" w:rsidRDefault="00A47916" w:rsidP="00C03366">
      <w:pPr>
        <w:pStyle w:val="Intestazione"/>
        <w:tabs>
          <w:tab w:val="left" w:pos="1134"/>
          <w:tab w:val="left" w:pos="5760"/>
        </w:tabs>
        <w:spacing w:line="48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Sono state raccolte</w:t>
      </w:r>
      <w:r w:rsidR="005E03C3">
        <w:rPr>
          <w:rFonts w:ascii="Century Gothic" w:hAnsi="Century Gothic" w:cs="Arial"/>
          <w:bCs/>
        </w:rPr>
        <w:t xml:space="preserve"> oltre</w:t>
      </w:r>
      <w:bookmarkStart w:id="0" w:name="_GoBack"/>
      <w:bookmarkEnd w:id="0"/>
      <w:r>
        <w:rPr>
          <w:rFonts w:ascii="Century Gothic" w:hAnsi="Century Gothic" w:cs="Arial"/>
          <w:bCs/>
        </w:rPr>
        <w:t xml:space="preserve"> 300 firme</w:t>
      </w:r>
      <w:r w:rsidR="008940B4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dunque</w:t>
      </w:r>
      <w:r w:rsidR="008940B4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ben oltre le 200 firme richieste dallo Statuto.</w:t>
      </w:r>
    </w:p>
    <w:p w:rsidR="00A47916" w:rsidRDefault="00A47916" w:rsidP="00C03366">
      <w:pPr>
        <w:pStyle w:val="Intestazione"/>
        <w:tabs>
          <w:tab w:val="left" w:pos="1134"/>
          <w:tab w:val="left" w:pos="5760"/>
        </w:tabs>
        <w:spacing w:line="48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Il Comitato</w:t>
      </w:r>
      <w:r w:rsidR="008940B4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con il pubblico dibattito</w:t>
      </w:r>
      <w:r w:rsidR="008940B4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intende far emergere l’opportunità di valutare la fattibilità e la convenienza per le casse pubbliche di adeguare l’Ospedale esistente ampliando i fabbricati esistenti e le aree nelle immediate vicinanze.</w:t>
      </w:r>
    </w:p>
    <w:p w:rsidR="00A47916" w:rsidRDefault="00A47916" w:rsidP="00C03366">
      <w:pPr>
        <w:pStyle w:val="Intestazione"/>
        <w:tabs>
          <w:tab w:val="left" w:pos="1134"/>
          <w:tab w:val="left" w:pos="5760"/>
        </w:tabs>
        <w:spacing w:line="48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Nulla vieta</w:t>
      </w:r>
      <w:r w:rsidR="00D87402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in altre parole</w:t>
      </w:r>
      <w:r w:rsidR="00D87402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di ottenere un nosocomio del tutto nuovo nell’area dove attualmente è già situato l’Ospedale “Guglielmo da Saliceto”.</w:t>
      </w:r>
    </w:p>
    <w:p w:rsidR="00A47916" w:rsidRDefault="00A47916" w:rsidP="00C03366">
      <w:pPr>
        <w:pStyle w:val="Intestazione"/>
        <w:tabs>
          <w:tab w:val="left" w:pos="1134"/>
          <w:tab w:val="left" w:pos="5760"/>
        </w:tabs>
        <w:spacing w:line="48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In questo modo, si otterrebbero vantaggi non paragonabili alla costruzione ex novo di un</w:t>
      </w:r>
      <w:r w:rsidR="00C3026B">
        <w:rPr>
          <w:rFonts w:ascii="Century Gothic" w:hAnsi="Century Gothic" w:cs="Arial"/>
          <w:bCs/>
        </w:rPr>
        <w:t xml:space="preserve"> altro</w:t>
      </w:r>
      <w:r>
        <w:rPr>
          <w:rFonts w:ascii="Century Gothic" w:hAnsi="Century Gothic" w:cs="Arial"/>
          <w:bCs/>
        </w:rPr>
        <w:t xml:space="preserve"> edificio e più precisamente:</w:t>
      </w:r>
    </w:p>
    <w:p w:rsidR="00A47916" w:rsidRDefault="00A47916" w:rsidP="00D87402">
      <w:pPr>
        <w:pStyle w:val="Intestazione"/>
        <w:numPr>
          <w:ilvl w:val="0"/>
          <w:numId w:val="2"/>
        </w:numPr>
        <w:tabs>
          <w:tab w:val="left" w:pos="1134"/>
          <w:tab w:val="left" w:pos="5760"/>
        </w:tabs>
        <w:spacing w:line="480" w:lineRule="auto"/>
        <w:jc w:val="both"/>
        <w:rPr>
          <w:rFonts w:ascii="Century Gothic" w:hAnsi="Century Gothic" w:cs="Arial"/>
          <w:bCs/>
        </w:rPr>
      </w:pPr>
      <w:proofErr w:type="gramStart"/>
      <w:r>
        <w:rPr>
          <w:rFonts w:ascii="Century Gothic" w:hAnsi="Century Gothic" w:cs="Arial"/>
          <w:bCs/>
        </w:rPr>
        <w:t>la</w:t>
      </w:r>
      <w:proofErr w:type="gramEnd"/>
      <w:r>
        <w:rPr>
          <w:rFonts w:ascii="Century Gothic" w:hAnsi="Century Gothic" w:cs="Arial"/>
          <w:bCs/>
        </w:rPr>
        <w:t xml:space="preserve"> rigenerazione ed ampliamento </w:t>
      </w:r>
      <w:r w:rsidR="00D87402">
        <w:rPr>
          <w:rFonts w:ascii="Century Gothic" w:hAnsi="Century Gothic" w:cs="Arial"/>
          <w:bCs/>
        </w:rPr>
        <w:t xml:space="preserve">degli edifici esistenti </w:t>
      </w:r>
      <w:r w:rsidR="00C3026B">
        <w:rPr>
          <w:rFonts w:ascii="Century Gothic" w:hAnsi="Century Gothic" w:cs="Arial"/>
          <w:bCs/>
        </w:rPr>
        <w:t xml:space="preserve">eviterebbe di mandare alle macerie </w:t>
      </w:r>
      <w:r>
        <w:rPr>
          <w:rFonts w:ascii="Century Gothic" w:hAnsi="Century Gothic" w:cs="Arial"/>
          <w:bCs/>
        </w:rPr>
        <w:t>un patrimonio stimato in almeno 150 milioni di euro</w:t>
      </w:r>
      <w:r w:rsidR="00C3026B">
        <w:rPr>
          <w:rFonts w:ascii="Century Gothic" w:hAnsi="Century Gothic" w:cs="Arial"/>
          <w:bCs/>
        </w:rPr>
        <w:t>, con tutte le conseguenze che ben conosciamo</w:t>
      </w:r>
      <w:r>
        <w:rPr>
          <w:rFonts w:ascii="Century Gothic" w:hAnsi="Century Gothic" w:cs="Arial"/>
          <w:bCs/>
        </w:rPr>
        <w:t xml:space="preserve"> </w:t>
      </w:r>
      <w:r w:rsidR="00C3026B">
        <w:rPr>
          <w:rFonts w:ascii="Century Gothic" w:hAnsi="Century Gothic" w:cs="Arial"/>
          <w:bCs/>
        </w:rPr>
        <w:t xml:space="preserve">per </w:t>
      </w:r>
      <w:r>
        <w:rPr>
          <w:rFonts w:ascii="Century Gothic" w:hAnsi="Century Gothic" w:cs="Arial"/>
          <w:bCs/>
        </w:rPr>
        <w:t>gli edifici pubblici abbandonati</w:t>
      </w:r>
      <w:r w:rsidR="00C3026B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</w:t>
      </w:r>
      <w:r w:rsidR="00D87402">
        <w:rPr>
          <w:rFonts w:ascii="Century Gothic" w:hAnsi="Century Gothic" w:cs="Arial"/>
          <w:bCs/>
        </w:rPr>
        <w:t>ed in particolare</w:t>
      </w:r>
      <w:r w:rsidR="00C3026B">
        <w:rPr>
          <w:rFonts w:ascii="Century Gothic" w:hAnsi="Century Gothic" w:cs="Arial"/>
          <w:bCs/>
        </w:rPr>
        <w:t>, per</w:t>
      </w:r>
      <w:r w:rsidR="00D87402">
        <w:rPr>
          <w:rFonts w:ascii="Century Gothic" w:hAnsi="Century Gothic" w:cs="Arial"/>
          <w:bCs/>
        </w:rPr>
        <w:t xml:space="preserve"> quelli militar</w:t>
      </w:r>
      <w:r w:rsidR="00B053F4">
        <w:rPr>
          <w:rFonts w:ascii="Century Gothic" w:hAnsi="Century Gothic" w:cs="Arial"/>
          <w:bCs/>
        </w:rPr>
        <w:t>i;</w:t>
      </w:r>
      <w:r w:rsidR="00C3026B">
        <w:rPr>
          <w:rFonts w:ascii="Century Gothic" w:hAnsi="Century Gothic" w:cs="Arial"/>
          <w:bCs/>
        </w:rPr>
        <w:t xml:space="preserve"> </w:t>
      </w:r>
    </w:p>
    <w:p w:rsidR="00C3026B" w:rsidRDefault="00C3026B" w:rsidP="00C3026B">
      <w:pPr>
        <w:pStyle w:val="Intestazione"/>
        <w:tabs>
          <w:tab w:val="left" w:pos="1134"/>
          <w:tab w:val="left" w:pos="5760"/>
        </w:tabs>
        <w:spacing w:line="480" w:lineRule="auto"/>
        <w:ind w:left="72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 tale somma deve aggiungersi, ovviamente, il costo per la nuova costruzione che, con la lievitazione dei costi nel settore dell’edilizia che tutti conosciamo, non è facile oggi quantificare ma sicuramente supererebbe di gran lunga il finanziamento deliberato dalla Regione (chi ci mette la differenza?), mentre la rigenerazione e l’ampliamento della sede attuale comporterebbe costi di molto inferiori;</w:t>
      </w:r>
    </w:p>
    <w:p w:rsidR="00B053F4" w:rsidRDefault="00B053F4" w:rsidP="00D87402">
      <w:pPr>
        <w:pStyle w:val="Intestazione"/>
        <w:numPr>
          <w:ilvl w:val="0"/>
          <w:numId w:val="2"/>
        </w:numPr>
        <w:tabs>
          <w:tab w:val="left" w:pos="1134"/>
          <w:tab w:val="left" w:pos="5760"/>
        </w:tabs>
        <w:spacing w:line="480" w:lineRule="auto"/>
        <w:jc w:val="both"/>
        <w:rPr>
          <w:rFonts w:ascii="Century Gothic" w:hAnsi="Century Gothic" w:cs="Arial"/>
          <w:bCs/>
        </w:rPr>
      </w:pPr>
      <w:proofErr w:type="gramStart"/>
      <w:r>
        <w:rPr>
          <w:rFonts w:ascii="Century Gothic" w:hAnsi="Century Gothic" w:cs="Arial"/>
          <w:bCs/>
        </w:rPr>
        <w:t>il</w:t>
      </w:r>
      <w:proofErr w:type="gramEnd"/>
      <w:r>
        <w:rPr>
          <w:rFonts w:ascii="Century Gothic" w:hAnsi="Century Gothic" w:cs="Arial"/>
          <w:bCs/>
        </w:rPr>
        <w:t xml:space="preserve"> trasferimento dell’ospedale f</w:t>
      </w:r>
      <w:r w:rsidR="00D87402">
        <w:rPr>
          <w:rFonts w:ascii="Century Gothic" w:hAnsi="Century Gothic" w:cs="Arial"/>
          <w:bCs/>
        </w:rPr>
        <w:t>uori dal tessuto urbano comporterebbe</w:t>
      </w:r>
      <w:r>
        <w:rPr>
          <w:rFonts w:ascii="Century Gothic" w:hAnsi="Century Gothic" w:cs="Arial"/>
          <w:bCs/>
        </w:rPr>
        <w:t xml:space="preserve"> la distruzione di terreni, la necessità di nuove infrastrutture, nuovi mezzi di trasporto pubblico</w:t>
      </w:r>
      <w:r w:rsidR="00D87402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ed </w:t>
      </w:r>
      <w:r>
        <w:rPr>
          <w:rFonts w:ascii="Century Gothic" w:hAnsi="Century Gothic" w:cs="Arial"/>
          <w:bCs/>
        </w:rPr>
        <w:lastRenderedPageBreak/>
        <w:t>ancora</w:t>
      </w:r>
      <w:r w:rsidR="00D87402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un disagio per la popolazione che s</w:t>
      </w:r>
      <w:r w:rsidR="00403FDB">
        <w:rPr>
          <w:rFonts w:ascii="Century Gothic" w:hAnsi="Century Gothic" w:cs="Arial"/>
          <w:bCs/>
        </w:rPr>
        <w:t>arebbe</w:t>
      </w:r>
      <w:r>
        <w:rPr>
          <w:rFonts w:ascii="Century Gothic" w:hAnsi="Century Gothic" w:cs="Arial"/>
          <w:bCs/>
        </w:rPr>
        <w:t xml:space="preserve"> costretta a spostarsi in auto</w:t>
      </w:r>
      <w:r w:rsidR="00D87402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con </w:t>
      </w:r>
      <w:r w:rsidR="00D87402">
        <w:rPr>
          <w:rFonts w:ascii="Century Gothic" w:hAnsi="Century Gothic" w:cs="Arial"/>
          <w:bCs/>
        </w:rPr>
        <w:t xml:space="preserve">conseguente </w:t>
      </w:r>
      <w:r>
        <w:rPr>
          <w:rFonts w:ascii="Century Gothic" w:hAnsi="Century Gothic" w:cs="Arial"/>
          <w:bCs/>
        </w:rPr>
        <w:t>aumento dell’inquinamento di cui la nostra città non ha bisogno;</w:t>
      </w:r>
    </w:p>
    <w:p w:rsidR="00B053F4" w:rsidRPr="00D87402" w:rsidRDefault="00BD7CC1" w:rsidP="00BD7CC1">
      <w:pPr>
        <w:pStyle w:val="Intestazione"/>
        <w:tabs>
          <w:tab w:val="left" w:pos="1134"/>
          <w:tab w:val="left" w:pos="5760"/>
        </w:tabs>
        <w:spacing w:line="480" w:lineRule="auto"/>
        <w:ind w:left="72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Il trasferimento, che peraltro </w:t>
      </w:r>
      <w:r w:rsidR="00D87402">
        <w:rPr>
          <w:rFonts w:ascii="Century Gothic" w:hAnsi="Century Gothic" w:cs="Arial"/>
          <w:bCs/>
        </w:rPr>
        <w:t>consisterebbe in un mero rifacimento dei repa</w:t>
      </w:r>
      <w:r w:rsidR="00B053F4">
        <w:rPr>
          <w:rFonts w:ascii="Century Gothic" w:hAnsi="Century Gothic" w:cs="Arial"/>
          <w:bCs/>
        </w:rPr>
        <w:t xml:space="preserve">rti </w:t>
      </w:r>
      <w:r w:rsidR="00D87402">
        <w:rPr>
          <w:rFonts w:ascii="Century Gothic" w:hAnsi="Century Gothic" w:cs="Arial"/>
          <w:bCs/>
        </w:rPr>
        <w:t>già presenti</w:t>
      </w:r>
      <w:r w:rsidR="00B053F4">
        <w:rPr>
          <w:rFonts w:ascii="Century Gothic" w:hAnsi="Century Gothic" w:cs="Arial"/>
          <w:bCs/>
        </w:rPr>
        <w:t xml:space="preserve"> in Via Taverna</w:t>
      </w:r>
      <w:r>
        <w:rPr>
          <w:rFonts w:ascii="Century Gothic" w:hAnsi="Century Gothic" w:cs="Arial"/>
          <w:bCs/>
        </w:rPr>
        <w:t xml:space="preserve"> (si prevedono infatti</w:t>
      </w:r>
      <w:r w:rsidR="00B053F4">
        <w:rPr>
          <w:rFonts w:ascii="Century Gothic" w:hAnsi="Century Gothic" w:cs="Arial"/>
          <w:bCs/>
        </w:rPr>
        <w:t xml:space="preserve"> s</w:t>
      </w:r>
      <w:r w:rsidR="00D87402">
        <w:rPr>
          <w:rFonts w:ascii="Century Gothic" w:hAnsi="Century Gothic" w:cs="Arial"/>
          <w:bCs/>
        </w:rPr>
        <w:t>olo due</w:t>
      </w:r>
      <w:r>
        <w:rPr>
          <w:rFonts w:ascii="Century Gothic" w:hAnsi="Century Gothic" w:cs="Arial"/>
          <w:bCs/>
        </w:rPr>
        <w:t>/tre</w:t>
      </w:r>
      <w:r w:rsidR="00D87402">
        <w:rPr>
          <w:rFonts w:ascii="Century Gothic" w:hAnsi="Century Gothic" w:cs="Arial"/>
          <w:bCs/>
        </w:rPr>
        <w:t xml:space="preserve"> sale operatorie in più</w:t>
      </w:r>
      <w:r>
        <w:rPr>
          <w:rFonts w:ascii="Century Gothic" w:hAnsi="Century Gothic" w:cs="Arial"/>
          <w:bCs/>
        </w:rPr>
        <w:t>) richiederebbe almeno dieci anni di tempo</w:t>
      </w:r>
      <w:r w:rsidR="00D87402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Durante tale periodo</w:t>
      </w:r>
      <w:r w:rsidR="00C0050E">
        <w:rPr>
          <w:rFonts w:ascii="Century Gothic" w:hAnsi="Century Gothic" w:cs="Arial"/>
          <w:bCs/>
        </w:rPr>
        <w:t>, i</w:t>
      </w:r>
      <w:r w:rsidR="00B053F4">
        <w:rPr>
          <w:rFonts w:ascii="Century Gothic" w:hAnsi="Century Gothic" w:cs="Arial"/>
          <w:bCs/>
        </w:rPr>
        <w:t xml:space="preserve"> piacentini</w:t>
      </w:r>
      <w:r w:rsidR="00D87402">
        <w:rPr>
          <w:rFonts w:ascii="Century Gothic" w:hAnsi="Century Gothic" w:cs="Arial"/>
          <w:bCs/>
        </w:rPr>
        <w:t>,</w:t>
      </w:r>
      <w:r w:rsidR="00B053F4">
        <w:rPr>
          <w:rFonts w:ascii="Century Gothic" w:hAnsi="Century Gothic" w:cs="Arial"/>
          <w:bCs/>
        </w:rPr>
        <w:t xml:space="preserve"> e non solo</w:t>
      </w:r>
      <w:r w:rsidR="00C0050E">
        <w:rPr>
          <w:rFonts w:ascii="Century Gothic" w:hAnsi="Century Gothic" w:cs="Arial"/>
          <w:bCs/>
        </w:rPr>
        <w:t xml:space="preserve">, </w:t>
      </w:r>
      <w:r w:rsidR="00D87402">
        <w:rPr>
          <w:rFonts w:ascii="Century Gothic" w:hAnsi="Century Gothic" w:cs="Arial"/>
          <w:bCs/>
        </w:rPr>
        <w:t>sarebbero</w:t>
      </w:r>
      <w:r w:rsidR="00C0050E">
        <w:rPr>
          <w:rFonts w:ascii="Century Gothic" w:hAnsi="Century Gothic" w:cs="Arial"/>
          <w:bCs/>
        </w:rPr>
        <w:t xml:space="preserve"> pertanto</w:t>
      </w:r>
      <w:r w:rsidR="00D87402">
        <w:rPr>
          <w:rFonts w:ascii="Century Gothic" w:hAnsi="Century Gothic" w:cs="Arial"/>
          <w:bCs/>
        </w:rPr>
        <w:t xml:space="preserve"> costretti ad usufruire di quello</w:t>
      </w:r>
      <w:r w:rsidR="00B053F4">
        <w:rPr>
          <w:rFonts w:ascii="Century Gothic" w:hAnsi="Century Gothic" w:cs="Arial"/>
          <w:bCs/>
        </w:rPr>
        <w:t xml:space="preserve"> che viene erroneamente chiamato il </w:t>
      </w:r>
      <w:r w:rsidR="00D87402">
        <w:rPr>
          <w:rFonts w:ascii="Century Gothic" w:hAnsi="Century Gothic" w:cs="Arial"/>
          <w:bCs/>
        </w:rPr>
        <w:t>“</w:t>
      </w:r>
      <w:r w:rsidR="00B053F4">
        <w:rPr>
          <w:rFonts w:ascii="Century Gothic" w:hAnsi="Century Gothic" w:cs="Arial"/>
          <w:bCs/>
        </w:rPr>
        <w:t>vecchio ospedale</w:t>
      </w:r>
      <w:r w:rsidR="00D87402">
        <w:rPr>
          <w:rFonts w:ascii="Century Gothic" w:hAnsi="Century Gothic" w:cs="Arial"/>
          <w:bCs/>
        </w:rPr>
        <w:t>” con tutte le sue cr</w:t>
      </w:r>
      <w:r w:rsidR="00B053F4">
        <w:rPr>
          <w:rFonts w:ascii="Century Gothic" w:hAnsi="Century Gothic" w:cs="Arial"/>
          <w:bCs/>
        </w:rPr>
        <w:t>iticità;</w:t>
      </w:r>
      <w:r w:rsidR="00D87402">
        <w:rPr>
          <w:rFonts w:ascii="Century Gothic" w:hAnsi="Century Gothic" w:cs="Arial"/>
          <w:bCs/>
        </w:rPr>
        <w:t xml:space="preserve"> </w:t>
      </w:r>
      <w:r w:rsidR="00D87402" w:rsidRPr="00D87402">
        <w:rPr>
          <w:rFonts w:ascii="Century Gothic" w:hAnsi="Century Gothic" w:cs="Arial"/>
          <w:bCs/>
        </w:rPr>
        <w:t>mentre la sede</w:t>
      </w:r>
      <w:r w:rsidR="00B053F4" w:rsidRPr="00D87402">
        <w:rPr>
          <w:rFonts w:ascii="Century Gothic" w:hAnsi="Century Gothic" w:cs="Arial"/>
          <w:bCs/>
        </w:rPr>
        <w:t xml:space="preserve"> attuale</w:t>
      </w:r>
      <w:r w:rsidR="00D87402" w:rsidRPr="00D87402">
        <w:rPr>
          <w:rFonts w:ascii="Century Gothic" w:hAnsi="Century Gothic" w:cs="Arial"/>
          <w:bCs/>
        </w:rPr>
        <w:t>, in poco tempo,</w:t>
      </w:r>
      <w:r w:rsidR="00B053F4" w:rsidRPr="00D87402">
        <w:rPr>
          <w:rFonts w:ascii="Century Gothic" w:hAnsi="Century Gothic" w:cs="Arial"/>
          <w:bCs/>
        </w:rPr>
        <w:t xml:space="preserve"> potr</w:t>
      </w:r>
      <w:r w:rsidR="00D87402" w:rsidRPr="00D87402">
        <w:rPr>
          <w:rFonts w:ascii="Century Gothic" w:hAnsi="Century Gothic" w:cs="Arial"/>
          <w:bCs/>
        </w:rPr>
        <w:t xml:space="preserve">ebbe </w:t>
      </w:r>
      <w:r w:rsidR="00B053F4" w:rsidRPr="00D87402">
        <w:rPr>
          <w:rFonts w:ascii="Century Gothic" w:hAnsi="Century Gothic" w:cs="Arial"/>
          <w:bCs/>
        </w:rPr>
        <w:t>essere ampliat</w:t>
      </w:r>
      <w:r w:rsidR="00D87402" w:rsidRPr="00D87402">
        <w:rPr>
          <w:rFonts w:ascii="Century Gothic" w:hAnsi="Century Gothic" w:cs="Arial"/>
          <w:bCs/>
        </w:rPr>
        <w:t xml:space="preserve">a e rigenerata </w:t>
      </w:r>
      <w:r w:rsidR="00B053F4" w:rsidRPr="00D87402">
        <w:rPr>
          <w:rFonts w:ascii="Century Gothic" w:hAnsi="Century Gothic" w:cs="Arial"/>
          <w:bCs/>
        </w:rPr>
        <w:t xml:space="preserve">con nuovi strumenti di diagnosi </w:t>
      </w:r>
      <w:r w:rsidR="003719E8">
        <w:rPr>
          <w:rFonts w:ascii="Century Gothic" w:hAnsi="Century Gothic" w:cs="Arial"/>
          <w:bCs/>
        </w:rPr>
        <w:t>ed ampi parcheggi</w:t>
      </w:r>
      <w:r w:rsidR="003719E8" w:rsidRPr="003719E8">
        <w:rPr>
          <w:rFonts w:ascii="Century Gothic" w:hAnsi="Century Gothic" w:cs="Arial"/>
          <w:bCs/>
        </w:rPr>
        <w:t xml:space="preserve"> </w:t>
      </w:r>
      <w:r w:rsidR="003719E8" w:rsidRPr="00D87402">
        <w:rPr>
          <w:rFonts w:ascii="Century Gothic" w:hAnsi="Century Gothic" w:cs="Arial"/>
          <w:bCs/>
        </w:rPr>
        <w:t>oggi mancanti</w:t>
      </w:r>
      <w:r w:rsidR="00B053F4" w:rsidRPr="00D87402">
        <w:rPr>
          <w:rFonts w:ascii="Century Gothic" w:hAnsi="Century Gothic" w:cs="Arial"/>
          <w:bCs/>
        </w:rPr>
        <w:t>.</w:t>
      </w:r>
    </w:p>
    <w:p w:rsidR="00B053F4" w:rsidRDefault="00B053F4" w:rsidP="00C03366">
      <w:pPr>
        <w:pStyle w:val="Intestazione"/>
        <w:tabs>
          <w:tab w:val="left" w:pos="1134"/>
          <w:tab w:val="left" w:pos="5760"/>
        </w:tabs>
        <w:spacing w:line="48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Il problema più grave</w:t>
      </w:r>
      <w:r w:rsidR="00683145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</w:t>
      </w:r>
      <w:r w:rsidR="00683145">
        <w:rPr>
          <w:rFonts w:ascii="Century Gothic" w:hAnsi="Century Gothic" w:cs="Arial"/>
          <w:bCs/>
        </w:rPr>
        <w:t>in conclusione,</w:t>
      </w:r>
      <w:r>
        <w:rPr>
          <w:rFonts w:ascii="Century Gothic" w:hAnsi="Century Gothic" w:cs="Arial"/>
          <w:bCs/>
        </w:rPr>
        <w:t xml:space="preserve"> è </w:t>
      </w:r>
      <w:r w:rsidR="00683145">
        <w:rPr>
          <w:rFonts w:ascii="Century Gothic" w:hAnsi="Century Gothic" w:cs="Arial"/>
          <w:bCs/>
        </w:rPr>
        <w:t xml:space="preserve">quello che concerne il rischio </w:t>
      </w:r>
      <w:r>
        <w:rPr>
          <w:rFonts w:ascii="Century Gothic" w:hAnsi="Century Gothic" w:cs="Arial"/>
          <w:bCs/>
        </w:rPr>
        <w:t xml:space="preserve">di avere il </w:t>
      </w:r>
      <w:r w:rsidR="00683145">
        <w:rPr>
          <w:rFonts w:ascii="Century Gothic" w:hAnsi="Century Gothic" w:cs="Arial"/>
          <w:bCs/>
        </w:rPr>
        <w:t>“</w:t>
      </w:r>
      <w:r>
        <w:rPr>
          <w:rFonts w:ascii="Century Gothic" w:hAnsi="Century Gothic" w:cs="Arial"/>
          <w:bCs/>
        </w:rPr>
        <w:t>vecchio ospedale</w:t>
      </w:r>
      <w:r w:rsidR="00683145">
        <w:rPr>
          <w:rFonts w:ascii="Century Gothic" w:hAnsi="Century Gothic" w:cs="Arial"/>
          <w:bCs/>
        </w:rPr>
        <w:t>”</w:t>
      </w:r>
      <w:r>
        <w:rPr>
          <w:rFonts w:ascii="Century Gothic" w:hAnsi="Century Gothic" w:cs="Arial"/>
          <w:bCs/>
        </w:rPr>
        <w:t xml:space="preserve"> sempre più inadeguato ed il nuovo in “attesa di </w:t>
      </w:r>
      <w:proofErr w:type="spellStart"/>
      <w:r>
        <w:rPr>
          <w:rFonts w:ascii="Century Gothic" w:hAnsi="Century Gothic" w:cs="Arial"/>
          <w:bCs/>
        </w:rPr>
        <w:t>Godot</w:t>
      </w:r>
      <w:proofErr w:type="spellEnd"/>
      <w:r>
        <w:rPr>
          <w:rFonts w:ascii="Century Gothic" w:hAnsi="Century Gothic" w:cs="Arial"/>
          <w:bCs/>
        </w:rPr>
        <w:t>”.</w:t>
      </w:r>
    </w:p>
    <w:p w:rsidR="00B053F4" w:rsidRDefault="00B053F4" w:rsidP="00C03366">
      <w:pPr>
        <w:pStyle w:val="Intestazione"/>
        <w:tabs>
          <w:tab w:val="left" w:pos="1134"/>
          <w:tab w:val="left" w:pos="5760"/>
        </w:tabs>
        <w:spacing w:line="48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Dopo il deposito dei moduli con le firme</w:t>
      </w:r>
      <w:r w:rsidR="00D41471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alle </w:t>
      </w:r>
      <w:r w:rsidR="00D41471">
        <w:rPr>
          <w:rFonts w:ascii="Century Gothic" w:hAnsi="Century Gothic" w:cs="Arial"/>
          <w:bCs/>
        </w:rPr>
        <w:t xml:space="preserve">ore </w:t>
      </w:r>
      <w:r>
        <w:rPr>
          <w:rFonts w:ascii="Century Gothic" w:hAnsi="Century Gothic" w:cs="Arial"/>
          <w:bCs/>
        </w:rPr>
        <w:t>11.00</w:t>
      </w:r>
      <w:r w:rsidR="00683145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si terrà una conferenza</w:t>
      </w:r>
      <w:r w:rsidR="00C0050E">
        <w:rPr>
          <w:rFonts w:ascii="Century Gothic" w:hAnsi="Century Gothic" w:cs="Arial"/>
          <w:bCs/>
        </w:rPr>
        <w:t xml:space="preserve"> stampa, sempre in Via </w:t>
      </w:r>
      <w:proofErr w:type="spellStart"/>
      <w:r w:rsidR="00C0050E">
        <w:rPr>
          <w:rFonts w:ascii="Century Gothic" w:hAnsi="Century Gothic" w:cs="Arial"/>
          <w:bCs/>
        </w:rPr>
        <w:t>Beverora</w:t>
      </w:r>
      <w:proofErr w:type="spellEnd"/>
      <w:r w:rsidR="003719E8">
        <w:rPr>
          <w:rFonts w:ascii="Century Gothic" w:hAnsi="Century Gothic" w:cs="Arial"/>
          <w:bCs/>
        </w:rPr>
        <w:t xml:space="preserve"> n. 57</w:t>
      </w:r>
      <w:r w:rsidR="00C0050E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nella quale saranno illustrate le valutazioni aggiornate </w:t>
      </w:r>
      <w:r w:rsidR="00C0050E">
        <w:rPr>
          <w:rFonts w:ascii="Century Gothic" w:hAnsi="Century Gothic" w:cs="Arial"/>
          <w:bCs/>
        </w:rPr>
        <w:t>del</w:t>
      </w:r>
      <w:r>
        <w:rPr>
          <w:rFonts w:ascii="Century Gothic" w:hAnsi="Century Gothic" w:cs="Arial"/>
          <w:bCs/>
        </w:rPr>
        <w:t xml:space="preserve"> Comitato </w:t>
      </w:r>
      <w:proofErr w:type="spellStart"/>
      <w:r>
        <w:rPr>
          <w:rFonts w:ascii="Century Gothic" w:hAnsi="Century Gothic" w:cs="Arial"/>
          <w:bCs/>
        </w:rPr>
        <w:t>Salviamospedale</w:t>
      </w:r>
      <w:proofErr w:type="spellEnd"/>
      <w:r>
        <w:rPr>
          <w:rFonts w:ascii="Century Gothic" w:hAnsi="Century Gothic" w:cs="Arial"/>
          <w:bCs/>
        </w:rPr>
        <w:t>.</w:t>
      </w:r>
    </w:p>
    <w:p w:rsidR="0073023E" w:rsidRPr="008B3CCC" w:rsidRDefault="0073023E" w:rsidP="00C03366">
      <w:pPr>
        <w:pStyle w:val="Intestazione"/>
        <w:tabs>
          <w:tab w:val="left" w:pos="1134"/>
          <w:tab w:val="left" w:pos="5760"/>
        </w:tabs>
        <w:spacing w:line="480" w:lineRule="auto"/>
        <w:rPr>
          <w:rFonts w:ascii="Century Gothic" w:hAnsi="Century Gothic" w:cs="Arial"/>
          <w:bCs/>
          <w:sz w:val="20"/>
        </w:rPr>
      </w:pPr>
    </w:p>
    <w:p w:rsidR="00236FB4" w:rsidRPr="008B3CCC" w:rsidRDefault="004E4E75" w:rsidP="00C03366">
      <w:pPr>
        <w:pStyle w:val="Intestazione"/>
        <w:tabs>
          <w:tab w:val="left" w:pos="1134"/>
          <w:tab w:val="left" w:pos="5760"/>
        </w:tabs>
        <w:spacing w:line="480" w:lineRule="auto"/>
        <w:rPr>
          <w:rFonts w:ascii="Century Gothic" w:hAnsi="Century Gothic" w:cs="Arial"/>
          <w:bCs/>
        </w:rPr>
      </w:pPr>
      <w:r w:rsidRPr="008B3CCC">
        <w:rPr>
          <w:rFonts w:ascii="Century Gothic" w:hAnsi="Century Gothic" w:cs="Arial"/>
          <w:bCs/>
          <w:sz w:val="20"/>
        </w:rPr>
        <w:t xml:space="preserve">                        </w:t>
      </w:r>
      <w:r w:rsidRPr="008B3CCC">
        <w:rPr>
          <w:rFonts w:ascii="Century Gothic" w:hAnsi="Century Gothic" w:cs="Arial"/>
          <w:bCs/>
          <w:sz w:val="20"/>
        </w:rPr>
        <w:tab/>
      </w:r>
      <w:r w:rsidRPr="008B3CCC">
        <w:rPr>
          <w:rFonts w:ascii="Century Gothic" w:hAnsi="Century Gothic" w:cs="Arial"/>
          <w:bCs/>
          <w:sz w:val="24"/>
        </w:rPr>
        <w:t xml:space="preserve">                                                          </w:t>
      </w:r>
      <w:r w:rsidRPr="008B3CCC">
        <w:rPr>
          <w:rFonts w:ascii="Century Gothic" w:hAnsi="Century Gothic" w:cs="Arial"/>
          <w:bCs/>
        </w:rPr>
        <w:t xml:space="preserve">             </w:t>
      </w:r>
      <w:r w:rsidR="008B3CCC" w:rsidRPr="008B3CCC">
        <w:rPr>
          <w:rFonts w:ascii="Century Gothic" w:hAnsi="Century Gothic" w:cs="Arial"/>
          <w:bCs/>
        </w:rPr>
        <w:t xml:space="preserve">Il referente </w:t>
      </w:r>
    </w:p>
    <w:p w:rsidR="008B3CCC" w:rsidRPr="008B3CCC" w:rsidRDefault="008B3CCC" w:rsidP="00C03366">
      <w:pPr>
        <w:pStyle w:val="Intestazione"/>
        <w:tabs>
          <w:tab w:val="left" w:pos="1134"/>
          <w:tab w:val="left" w:pos="5760"/>
        </w:tabs>
        <w:spacing w:line="480" w:lineRule="auto"/>
        <w:rPr>
          <w:rFonts w:ascii="Century Gothic" w:hAnsi="Century Gothic" w:cs="Arial"/>
          <w:sz w:val="18"/>
        </w:rPr>
      </w:pPr>
      <w:r w:rsidRPr="008B3CCC">
        <w:rPr>
          <w:rFonts w:ascii="Century Gothic" w:hAnsi="Century Gothic" w:cs="Arial"/>
          <w:bCs/>
        </w:rPr>
        <w:tab/>
      </w:r>
      <w:r w:rsidRPr="008B3CCC">
        <w:rPr>
          <w:rFonts w:ascii="Century Gothic" w:hAnsi="Century Gothic" w:cs="Arial"/>
          <w:bCs/>
        </w:rPr>
        <w:tab/>
      </w:r>
      <w:r w:rsidRPr="008B3CCC">
        <w:rPr>
          <w:rFonts w:ascii="Century Gothic" w:hAnsi="Century Gothic" w:cs="Arial"/>
          <w:bCs/>
        </w:rPr>
        <w:tab/>
        <w:t xml:space="preserve">        </w:t>
      </w:r>
      <w:r>
        <w:rPr>
          <w:rFonts w:ascii="Century Gothic" w:hAnsi="Century Gothic" w:cs="Arial"/>
          <w:bCs/>
        </w:rPr>
        <w:t xml:space="preserve"> </w:t>
      </w:r>
      <w:r w:rsidRPr="008B3CCC">
        <w:rPr>
          <w:rFonts w:ascii="Century Gothic" w:hAnsi="Century Gothic" w:cs="Arial"/>
          <w:bCs/>
        </w:rPr>
        <w:t>Augusto Ridella</w:t>
      </w:r>
    </w:p>
    <w:p w:rsidR="00236FB4" w:rsidRDefault="00236FB4" w:rsidP="00C03366">
      <w:pPr>
        <w:spacing w:line="480" w:lineRule="auto"/>
        <w:jc w:val="both"/>
      </w:pPr>
    </w:p>
    <w:sectPr w:rsidR="00236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C95"/>
    <w:multiLevelType w:val="hybridMultilevel"/>
    <w:tmpl w:val="0E068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7F46"/>
    <w:multiLevelType w:val="hybridMultilevel"/>
    <w:tmpl w:val="65FE3892"/>
    <w:lvl w:ilvl="0" w:tplc="CAE8C8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C7"/>
    <w:rsid w:val="00030B5B"/>
    <w:rsid w:val="00077E62"/>
    <w:rsid w:val="0009726D"/>
    <w:rsid w:val="001411F2"/>
    <w:rsid w:val="00193DA9"/>
    <w:rsid w:val="00236FB4"/>
    <w:rsid w:val="003719E8"/>
    <w:rsid w:val="00390A1F"/>
    <w:rsid w:val="003E4939"/>
    <w:rsid w:val="00403FDB"/>
    <w:rsid w:val="00461CDB"/>
    <w:rsid w:val="004E4E75"/>
    <w:rsid w:val="005144A6"/>
    <w:rsid w:val="00516F6E"/>
    <w:rsid w:val="005E03C3"/>
    <w:rsid w:val="006507EB"/>
    <w:rsid w:val="00683145"/>
    <w:rsid w:val="0073023E"/>
    <w:rsid w:val="00862E16"/>
    <w:rsid w:val="008940B4"/>
    <w:rsid w:val="008B3CCC"/>
    <w:rsid w:val="00A4520D"/>
    <w:rsid w:val="00A47916"/>
    <w:rsid w:val="00A95D76"/>
    <w:rsid w:val="00B053F4"/>
    <w:rsid w:val="00BB114B"/>
    <w:rsid w:val="00BD7CC1"/>
    <w:rsid w:val="00C0050E"/>
    <w:rsid w:val="00C03366"/>
    <w:rsid w:val="00C3026B"/>
    <w:rsid w:val="00C7243A"/>
    <w:rsid w:val="00C73DC4"/>
    <w:rsid w:val="00C87B6F"/>
    <w:rsid w:val="00D40CCB"/>
    <w:rsid w:val="00D40E7F"/>
    <w:rsid w:val="00D41471"/>
    <w:rsid w:val="00D722C7"/>
    <w:rsid w:val="00D87402"/>
    <w:rsid w:val="00E14B3C"/>
    <w:rsid w:val="00E219C7"/>
    <w:rsid w:val="00EC1260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EE97-A022-4521-AE35-7A354790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36F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FB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3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17</cp:revision>
  <cp:lastPrinted>2021-03-25T17:30:00Z</cp:lastPrinted>
  <dcterms:created xsi:type="dcterms:W3CDTF">2022-09-28T10:44:00Z</dcterms:created>
  <dcterms:modified xsi:type="dcterms:W3CDTF">2022-09-28T16:56:00Z</dcterms:modified>
</cp:coreProperties>
</file>