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A0591" w14:textId="77777777" w:rsidR="00F70D2C" w:rsidRDefault="00F70D2C">
      <w:pPr>
        <w:pBdr>
          <w:top w:val="nil"/>
          <w:left w:val="nil"/>
          <w:bottom w:val="nil"/>
          <w:right w:val="nil"/>
          <w:between w:val="nil"/>
        </w:pBdr>
        <w:jc w:val="both"/>
        <w:rPr>
          <w:rFonts w:ascii="Bookman Old Style" w:eastAsia="Bookman Old Style" w:hAnsi="Bookman Old Style" w:cs="Bookman Old Style"/>
          <w:b/>
          <w:color w:val="000000"/>
        </w:rPr>
      </w:pPr>
    </w:p>
    <w:p w14:paraId="37C46E48" w14:textId="548265AD" w:rsidR="00F70D2C" w:rsidRPr="003F360D" w:rsidRDefault="000C0EB2">
      <w:pPr>
        <w:pBdr>
          <w:top w:val="nil"/>
          <w:left w:val="nil"/>
          <w:bottom w:val="nil"/>
          <w:right w:val="nil"/>
          <w:between w:val="nil"/>
        </w:pBdr>
        <w:jc w:val="center"/>
        <w:rPr>
          <w:rFonts w:ascii="Bookman Old Style" w:eastAsia="Bookman Old Style" w:hAnsi="Bookman Old Style" w:cs="Bookman Old Style"/>
          <w:color w:val="000000"/>
        </w:rPr>
      </w:pPr>
      <w:r w:rsidRPr="003F360D">
        <w:rPr>
          <w:rFonts w:ascii="Bookman Old Style" w:eastAsia="Bookman Old Style" w:hAnsi="Bookman Old Style" w:cs="Bookman Old Style"/>
          <w:color w:val="000000"/>
        </w:rPr>
        <w:t>COMUNICATO STAMPA</w:t>
      </w:r>
      <w:r w:rsidR="00401C45">
        <w:rPr>
          <w:rFonts w:ascii="Bookman Old Style" w:eastAsia="Bookman Old Style" w:hAnsi="Bookman Old Style" w:cs="Bookman Old Style"/>
          <w:color w:val="000000"/>
        </w:rPr>
        <w:t xml:space="preserve"> CONGIUNTO</w:t>
      </w:r>
    </w:p>
    <w:p w14:paraId="05C79B7F" w14:textId="77777777" w:rsidR="00F70D2C" w:rsidRDefault="00F70D2C">
      <w:pPr>
        <w:pBdr>
          <w:top w:val="nil"/>
          <w:left w:val="nil"/>
          <w:bottom w:val="nil"/>
          <w:right w:val="nil"/>
          <w:between w:val="nil"/>
        </w:pBdr>
        <w:rPr>
          <w:rFonts w:ascii="Bookman Old Style" w:eastAsia="Bookman Old Style" w:hAnsi="Bookman Old Style" w:cs="Bookman Old Style"/>
          <w:b/>
          <w:color w:val="000000"/>
        </w:rPr>
      </w:pPr>
    </w:p>
    <w:p w14:paraId="55A51AB9" w14:textId="77777777" w:rsidR="003F360D" w:rsidRDefault="003F360D">
      <w:pPr>
        <w:spacing w:line="360" w:lineRule="auto"/>
        <w:ind w:firstLine="720"/>
        <w:jc w:val="both"/>
        <w:rPr>
          <w:rFonts w:ascii="Garamond" w:eastAsia="Garamond" w:hAnsi="Garamond" w:cs="Garamond"/>
          <w:color w:val="000000"/>
        </w:rPr>
      </w:pPr>
      <w:r>
        <w:rPr>
          <w:rFonts w:ascii="Garamond" w:eastAsia="Garamond" w:hAnsi="Garamond" w:cs="Garamond"/>
          <w:color w:val="000000"/>
        </w:rPr>
        <w:t xml:space="preserve">Si è tenuta stamane </w:t>
      </w:r>
      <w:r w:rsidR="00BC5E4D">
        <w:rPr>
          <w:rFonts w:ascii="Garamond" w:eastAsia="Garamond" w:hAnsi="Garamond" w:cs="Garamond"/>
          <w:color w:val="000000"/>
        </w:rPr>
        <w:t xml:space="preserve">in Prefettura </w:t>
      </w:r>
      <w:r>
        <w:rPr>
          <w:rFonts w:ascii="Garamond" w:eastAsia="Garamond" w:hAnsi="Garamond" w:cs="Garamond"/>
          <w:color w:val="000000"/>
        </w:rPr>
        <w:t>una riunione volta ad approfondire le problematiche riguardanti l’incidentalità stradale della Strada Statale 45. Erano presenti i rappresentanti della Regione Emilia Romagna, della Provincia, del Comune di Rivergaro, di Anas, nonché delle Forze di Polizia.</w:t>
      </w:r>
    </w:p>
    <w:p w14:paraId="39FEFEE7" w14:textId="77777777" w:rsidR="00DE7FF1" w:rsidRDefault="003F360D" w:rsidP="00DE7FF1">
      <w:pPr>
        <w:spacing w:line="360" w:lineRule="auto"/>
        <w:ind w:firstLine="720"/>
        <w:jc w:val="both"/>
        <w:rPr>
          <w:rFonts w:ascii="Garamond" w:eastAsia="Garamond" w:hAnsi="Garamond" w:cs="Garamond"/>
          <w:color w:val="000000"/>
        </w:rPr>
      </w:pPr>
      <w:r>
        <w:rPr>
          <w:rFonts w:ascii="Garamond" w:eastAsia="Garamond" w:hAnsi="Garamond" w:cs="Garamond"/>
          <w:color w:val="000000"/>
        </w:rPr>
        <w:t xml:space="preserve"> </w:t>
      </w:r>
      <w:r w:rsidR="00523469">
        <w:rPr>
          <w:rFonts w:ascii="Garamond" w:eastAsia="Garamond" w:hAnsi="Garamond" w:cs="Garamond"/>
          <w:color w:val="000000"/>
        </w:rPr>
        <w:t xml:space="preserve">A fronte dell’intenzione manifestata dal </w:t>
      </w:r>
      <w:r>
        <w:rPr>
          <w:rFonts w:ascii="Garamond" w:eastAsia="Garamond" w:hAnsi="Garamond" w:cs="Garamond"/>
          <w:color w:val="000000"/>
        </w:rPr>
        <w:t>Comune di Rivergaro</w:t>
      </w:r>
      <w:r w:rsidR="00523469">
        <w:rPr>
          <w:rFonts w:ascii="Garamond" w:eastAsia="Garamond" w:hAnsi="Garamond" w:cs="Garamond"/>
          <w:color w:val="000000"/>
        </w:rPr>
        <w:t xml:space="preserve"> di emanare la delibera che delimiti il tratto della Strada Statale 45 che abbia le caratteristiche di centro abitato,</w:t>
      </w:r>
      <w:r w:rsidR="00DE7FF1" w:rsidRPr="00DE7FF1">
        <w:rPr>
          <w:rFonts w:ascii="Garamond" w:eastAsia="Garamond" w:hAnsi="Garamond" w:cs="Garamond"/>
          <w:color w:val="000000"/>
        </w:rPr>
        <w:t xml:space="preserve"> </w:t>
      </w:r>
      <w:r w:rsidR="00DE7FF1">
        <w:rPr>
          <w:rFonts w:ascii="Garamond" w:eastAsia="Garamond" w:hAnsi="Garamond" w:cs="Garamond"/>
          <w:color w:val="000000"/>
        </w:rPr>
        <w:t>in conformità a quanto previsto dal Codice della Strada,</w:t>
      </w:r>
      <w:r w:rsidR="00523469">
        <w:rPr>
          <w:rFonts w:ascii="Garamond" w:eastAsia="Garamond" w:hAnsi="Garamond" w:cs="Garamond"/>
          <w:color w:val="000000"/>
        </w:rPr>
        <w:t xml:space="preserve"> l’Anas ha manifestato la propria disponibilità a supportare l’Amministrazione Comunale per la condivisione degli aspetti tecnici</w:t>
      </w:r>
      <w:r w:rsidR="00DE7FF1">
        <w:rPr>
          <w:rFonts w:ascii="Garamond" w:eastAsia="Garamond" w:hAnsi="Garamond" w:cs="Garamond"/>
          <w:color w:val="000000"/>
        </w:rPr>
        <w:t xml:space="preserve"> del provvedimento.</w:t>
      </w:r>
    </w:p>
    <w:p w14:paraId="0685B9A4" w14:textId="77777777" w:rsidR="005D6F5B" w:rsidRDefault="00DE7FF1" w:rsidP="00DE7FF1">
      <w:pPr>
        <w:spacing w:line="360" w:lineRule="auto"/>
        <w:ind w:firstLine="720"/>
        <w:jc w:val="both"/>
        <w:rPr>
          <w:rFonts w:ascii="Garamond" w:eastAsia="Garamond" w:hAnsi="Garamond" w:cs="Garamond"/>
          <w:color w:val="000000"/>
        </w:rPr>
      </w:pPr>
      <w:r>
        <w:rPr>
          <w:rFonts w:ascii="Garamond" w:eastAsia="Garamond" w:hAnsi="Garamond" w:cs="Garamond"/>
          <w:color w:val="000000"/>
        </w:rPr>
        <w:t xml:space="preserve"> </w:t>
      </w:r>
      <w:r w:rsidR="005D6F5B">
        <w:rPr>
          <w:rFonts w:ascii="Garamond" w:eastAsia="Garamond" w:hAnsi="Garamond" w:cs="Garamond"/>
          <w:color w:val="000000"/>
        </w:rPr>
        <w:t>Per quanto riguarda i dati dell’incidentalità stradale sul</w:t>
      </w:r>
      <w:r w:rsidR="00BD3C75">
        <w:rPr>
          <w:rFonts w:ascii="Garamond" w:eastAsia="Garamond" w:hAnsi="Garamond" w:cs="Garamond"/>
          <w:color w:val="000000"/>
        </w:rPr>
        <w:t>le 8 intersezioni che insistono sul territorio in questione</w:t>
      </w:r>
      <w:r w:rsidR="005D6F5B">
        <w:rPr>
          <w:rFonts w:ascii="Garamond" w:eastAsia="Garamond" w:hAnsi="Garamond" w:cs="Garamond"/>
          <w:color w:val="000000"/>
        </w:rPr>
        <w:t xml:space="preserve">, la Polizia Stradale ha rilevato nell’ultimo quinquennio 15 incidenti, di cui 10 con lesioni e 5 con danni a cose. </w:t>
      </w:r>
      <w:r w:rsidR="00153889">
        <w:rPr>
          <w:rFonts w:ascii="Garamond" w:eastAsia="Garamond" w:hAnsi="Garamond" w:cs="Garamond"/>
          <w:color w:val="000000"/>
        </w:rPr>
        <w:t>Dall’analisi è emerso che la causa dei sinistri è stata principalmente la</w:t>
      </w:r>
      <w:r>
        <w:rPr>
          <w:rFonts w:ascii="Garamond" w:eastAsia="Garamond" w:hAnsi="Garamond" w:cs="Garamond"/>
          <w:color w:val="000000"/>
        </w:rPr>
        <w:t xml:space="preserve"> violazione dell’art. 145 del Codice della Strada (</w:t>
      </w:r>
      <w:r w:rsidR="00153889">
        <w:rPr>
          <w:rFonts w:ascii="Garamond" w:eastAsia="Garamond" w:hAnsi="Garamond" w:cs="Garamond"/>
          <w:color w:val="000000"/>
        </w:rPr>
        <w:t>mancata precedenza</w:t>
      </w:r>
      <w:r>
        <w:rPr>
          <w:rFonts w:ascii="Garamond" w:eastAsia="Garamond" w:hAnsi="Garamond" w:cs="Garamond"/>
          <w:color w:val="000000"/>
        </w:rPr>
        <w:t>)</w:t>
      </w:r>
      <w:r w:rsidR="00BD3C75">
        <w:rPr>
          <w:rFonts w:ascii="Garamond" w:eastAsia="Garamond" w:hAnsi="Garamond" w:cs="Garamond"/>
          <w:color w:val="000000"/>
        </w:rPr>
        <w:t>, circostanza che accomuna tutti i centri abitati interessati dalla Strada Statale 45.</w:t>
      </w:r>
    </w:p>
    <w:p w14:paraId="54B10CC3" w14:textId="61DB4CE6" w:rsidR="00B43019" w:rsidRPr="00B43019" w:rsidRDefault="00B43019" w:rsidP="00B43019">
      <w:pPr>
        <w:spacing w:line="360" w:lineRule="auto"/>
        <w:ind w:firstLine="720"/>
        <w:jc w:val="both"/>
        <w:rPr>
          <w:rFonts w:ascii="Garamond" w:eastAsia="Garamond" w:hAnsi="Garamond" w:cs="Garamond"/>
          <w:color w:val="000000"/>
        </w:rPr>
      </w:pPr>
      <w:r w:rsidRPr="00B43019">
        <w:rPr>
          <w:rFonts w:ascii="Garamond" w:eastAsia="Garamond" w:hAnsi="Garamond" w:cs="Garamond"/>
          <w:color w:val="000000"/>
        </w:rPr>
        <w:t>Contestualmente, considerata</w:t>
      </w:r>
      <w:r>
        <w:rPr>
          <w:rFonts w:ascii="Garamond" w:eastAsia="Garamond" w:hAnsi="Garamond" w:cs="Garamond"/>
          <w:color w:val="000000"/>
        </w:rPr>
        <w:t xml:space="preserve"> la valenza</w:t>
      </w:r>
      <w:r w:rsidR="00AB649D">
        <w:rPr>
          <w:rFonts w:ascii="Garamond" w:eastAsia="Garamond" w:hAnsi="Garamond" w:cs="Garamond"/>
          <w:color w:val="000000"/>
        </w:rPr>
        <w:t xml:space="preserve"> </w:t>
      </w:r>
      <w:r w:rsidRPr="00B43019">
        <w:rPr>
          <w:rFonts w:ascii="Garamond" w:eastAsia="Garamond" w:hAnsi="Garamond" w:cs="Garamond"/>
          <w:color w:val="000000"/>
        </w:rPr>
        <w:t>dell’arteria stradale e che ogni iniziativa potrebbero avere sull’intero territorio interessato, ciascuno per propria parte ha preso l’impegno di predisporre una mappatura delle traverse interne stradali che interessano tutto il tratto viario, al fine di intraprendere, sin dal breve periodo, le opportune iniziative per il miglioramento delle condizioni di circolazione, coinvolgendo le Forze di Polizia per ogni loro utile contributo.</w:t>
      </w:r>
    </w:p>
    <w:p w14:paraId="27438190" w14:textId="77777777" w:rsidR="00B43019" w:rsidRPr="00B43019" w:rsidRDefault="00B43019" w:rsidP="00B43019">
      <w:pPr>
        <w:spacing w:line="360" w:lineRule="auto"/>
        <w:ind w:firstLine="720"/>
        <w:jc w:val="both"/>
        <w:rPr>
          <w:rFonts w:ascii="Garamond" w:eastAsia="Calibri" w:hAnsi="Garamond" w:cs="Calibri"/>
          <w:color w:val="000000"/>
          <w:sz w:val="22"/>
          <w:szCs w:val="22"/>
        </w:rPr>
      </w:pPr>
      <w:r w:rsidRPr="00B43019">
        <w:rPr>
          <w:rFonts w:ascii="Garamond" w:eastAsia="Calibri" w:hAnsi="Garamond" w:cs="Calibri"/>
          <w:color w:val="000000"/>
          <w:sz w:val="22"/>
          <w:szCs w:val="22"/>
        </w:rPr>
        <w:t>Proseguono, peraltro, i controlli delle Forze di Polizia sull’intera arteria stradale, sia da parte della Polizia Stradale che dell’Arma dei Carabinieri, tramite controlli su strada ordinari e straordinari, anche con l’ausilio di pattuglie motociclistiche.</w:t>
      </w:r>
    </w:p>
    <w:p w14:paraId="3C8A453D" w14:textId="77777777" w:rsidR="003850A6" w:rsidRDefault="003850A6">
      <w:pPr>
        <w:spacing w:line="360" w:lineRule="auto"/>
        <w:ind w:firstLine="720"/>
        <w:jc w:val="both"/>
        <w:rPr>
          <w:rFonts w:ascii="Garamond" w:eastAsia="Garamond" w:hAnsi="Garamond" w:cs="Garamond"/>
          <w:color w:val="000000"/>
        </w:rPr>
      </w:pPr>
    </w:p>
    <w:p w14:paraId="1F8F02CA" w14:textId="77777777" w:rsidR="003850A6" w:rsidRDefault="003850A6" w:rsidP="003850A6">
      <w:pPr>
        <w:spacing w:line="360" w:lineRule="auto"/>
        <w:rPr>
          <w:rFonts w:ascii="Garamond" w:eastAsia="Garamond" w:hAnsi="Garamond" w:cs="Garamond"/>
          <w:color w:val="000000"/>
        </w:rPr>
      </w:pPr>
      <w:r>
        <w:rPr>
          <w:rFonts w:ascii="Garamond" w:eastAsia="Garamond" w:hAnsi="Garamond" w:cs="Garamond"/>
          <w:color w:val="000000"/>
        </w:rPr>
        <w:t>Piacenza, 11 novembre 2022</w:t>
      </w:r>
    </w:p>
    <w:sectPr w:rsidR="003850A6">
      <w:headerReference w:type="default" r:id="rId6"/>
      <w:pgSz w:w="11906" w:h="16838"/>
      <w:pgMar w:top="1418" w:right="1134" w:bottom="1418" w:left="1134" w:header="18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94E4A" w14:textId="77777777" w:rsidR="00D30F66" w:rsidRDefault="00D30F66">
      <w:r>
        <w:separator/>
      </w:r>
    </w:p>
  </w:endnote>
  <w:endnote w:type="continuationSeparator" w:id="0">
    <w:p w14:paraId="2F86F09A" w14:textId="77777777" w:rsidR="00D30F66" w:rsidRDefault="00D3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4E2C" w14:textId="77777777" w:rsidR="00D30F66" w:rsidRDefault="00D30F66">
      <w:r>
        <w:separator/>
      </w:r>
    </w:p>
  </w:footnote>
  <w:footnote w:type="continuationSeparator" w:id="0">
    <w:p w14:paraId="07D40C54" w14:textId="77777777" w:rsidR="00D30F66" w:rsidRDefault="00D30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7630" w14:textId="77777777" w:rsidR="00F70D2C" w:rsidRDefault="00F70D2C">
    <w:pPr>
      <w:pBdr>
        <w:top w:val="nil"/>
        <w:left w:val="nil"/>
        <w:bottom w:val="nil"/>
        <w:right w:val="nil"/>
        <w:between w:val="nil"/>
      </w:pBdr>
      <w:jc w:val="center"/>
      <w:rPr>
        <w:color w:val="000000"/>
      </w:rPr>
    </w:pPr>
  </w:p>
  <w:p w14:paraId="0BDBC5D7" w14:textId="77777777" w:rsidR="00F70D2C" w:rsidRDefault="000C0EB2">
    <w:pPr>
      <w:pBdr>
        <w:top w:val="nil"/>
        <w:left w:val="nil"/>
        <w:bottom w:val="nil"/>
        <w:right w:val="nil"/>
        <w:between w:val="nil"/>
      </w:pBdr>
      <w:jc w:val="center"/>
      <w:rPr>
        <w:color w:val="000000"/>
      </w:rPr>
    </w:pPr>
    <w:r>
      <w:rPr>
        <w:noProof/>
        <w:color w:val="000000"/>
      </w:rPr>
      <w:drawing>
        <wp:inline distT="0" distB="0" distL="0" distR="0" wp14:anchorId="279370FE" wp14:editId="5E627732">
          <wp:extent cx="504825" cy="552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4825" cy="552450"/>
                  </a:xfrm>
                  <a:prstGeom prst="rect">
                    <a:avLst/>
                  </a:prstGeom>
                  <a:ln/>
                </pic:spPr>
              </pic:pic>
            </a:graphicData>
          </a:graphic>
        </wp:inline>
      </w:drawing>
    </w:r>
  </w:p>
  <w:p w14:paraId="094177A4" w14:textId="77777777" w:rsidR="00F70D2C" w:rsidRDefault="00F70D2C">
    <w:pPr>
      <w:pBdr>
        <w:top w:val="nil"/>
        <w:left w:val="nil"/>
        <w:bottom w:val="nil"/>
        <w:right w:val="nil"/>
        <w:between w:val="nil"/>
      </w:pBdr>
      <w:jc w:val="center"/>
      <w:rPr>
        <w:color w:val="000000"/>
      </w:rPr>
    </w:pPr>
  </w:p>
  <w:p w14:paraId="2F977A56" w14:textId="77777777" w:rsidR="00F70D2C" w:rsidRDefault="000C0EB2">
    <w:pPr>
      <w:pBdr>
        <w:top w:val="nil"/>
        <w:left w:val="nil"/>
        <w:bottom w:val="nil"/>
        <w:right w:val="nil"/>
        <w:between w:val="nil"/>
      </w:pBdr>
      <w:jc w:val="center"/>
      <w:rPr>
        <w:b/>
        <w:color w:val="000000"/>
        <w:sz w:val="16"/>
        <w:szCs w:val="16"/>
      </w:rPr>
    </w:pPr>
    <w:r>
      <w:rPr>
        <w:rFonts w:ascii="Kunstler Script" w:eastAsia="Kunstler Script" w:hAnsi="Kunstler Script" w:cs="Kunstler Script"/>
        <w:b/>
        <w:color w:val="000000"/>
        <w:sz w:val="56"/>
        <w:szCs w:val="56"/>
      </w:rPr>
      <w:t xml:space="preserve">Prefettura di </w:t>
    </w:r>
    <w:proofErr w:type="gramStart"/>
    <w:r>
      <w:rPr>
        <w:rFonts w:ascii="Kunstler Script" w:eastAsia="Kunstler Script" w:hAnsi="Kunstler Script" w:cs="Kunstler Script"/>
        <w:b/>
        <w:color w:val="000000"/>
        <w:sz w:val="56"/>
        <w:szCs w:val="56"/>
      </w:rPr>
      <w:t>Piacenza  -</w:t>
    </w:r>
    <w:proofErr w:type="gramEnd"/>
    <w:r>
      <w:rPr>
        <w:rFonts w:ascii="Kunstler Script" w:eastAsia="Kunstler Script" w:hAnsi="Kunstler Script" w:cs="Kunstler Script"/>
        <w:b/>
        <w:color w:val="000000"/>
        <w:sz w:val="56"/>
        <w:szCs w:val="56"/>
      </w:rPr>
      <w:t>Ufficio Territoriale del Governo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D2C"/>
    <w:rsid w:val="000C0EB2"/>
    <w:rsid w:val="00137B70"/>
    <w:rsid w:val="00153889"/>
    <w:rsid w:val="002B7F56"/>
    <w:rsid w:val="0038356D"/>
    <w:rsid w:val="003850A6"/>
    <w:rsid w:val="00397AB5"/>
    <w:rsid w:val="003F360D"/>
    <w:rsid w:val="00401C45"/>
    <w:rsid w:val="004910D2"/>
    <w:rsid w:val="00523469"/>
    <w:rsid w:val="005D6F5B"/>
    <w:rsid w:val="00796B56"/>
    <w:rsid w:val="008F2E2B"/>
    <w:rsid w:val="00902979"/>
    <w:rsid w:val="00AB649D"/>
    <w:rsid w:val="00B43019"/>
    <w:rsid w:val="00BC5E4D"/>
    <w:rsid w:val="00BD3C75"/>
    <w:rsid w:val="00D156EC"/>
    <w:rsid w:val="00D30F66"/>
    <w:rsid w:val="00D62484"/>
    <w:rsid w:val="00DD0F31"/>
    <w:rsid w:val="00DE7FF1"/>
    <w:rsid w:val="00E3194A"/>
    <w:rsid w:val="00EC2A0A"/>
    <w:rsid w:val="00F27BF3"/>
    <w:rsid w:val="00F70D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3599"/>
  <w15:docId w15:val="{914D8C91-BF74-4927-B029-C5F4D106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e"/>
    <w:next w:val="Normale"/>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Titolo5">
    <w:name w:val="heading 5"/>
    <w:basedOn w:val="Normale"/>
    <w:next w:val="Normale"/>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e"/>
    <w:next w:val="Normale"/>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78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1664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Gennaro</dc:creator>
  <cp:lastModifiedBy>Marco Vincenti</cp:lastModifiedBy>
  <cp:revision>2</cp:revision>
  <cp:lastPrinted>2022-11-11T10:56:00Z</cp:lastPrinted>
  <dcterms:created xsi:type="dcterms:W3CDTF">2022-11-11T17:27:00Z</dcterms:created>
  <dcterms:modified xsi:type="dcterms:W3CDTF">2022-11-11T17:27:00Z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741c83-a9ef-4d42-8d1b-247615bb1e96_Enabled">
    <vt:lpwstr>true</vt:lpwstr>
  </property>
  <property fmtid="{D5CDD505-2E9C-101B-9397-08002B2CF9AE}" pid="3" name="MSIP_Label_df741c83-a9ef-4d42-8d1b-247615bb1e96_SetDate">
    <vt:lpwstr>2022-11-11T13:40:45Z</vt:lpwstr>
  </property>
  <property fmtid="{D5CDD505-2E9C-101B-9397-08002B2CF9AE}" pid="4" name="MSIP_Label_df741c83-a9ef-4d42-8d1b-247615bb1e96_Method">
    <vt:lpwstr>Privileged</vt:lpwstr>
  </property>
  <property fmtid="{D5CDD505-2E9C-101B-9397-08002B2CF9AE}" pid="5" name="MSIP_Label_df741c83-a9ef-4d42-8d1b-247615bb1e96_Name">
    <vt:lpwstr>Internal use without footer</vt:lpwstr>
  </property>
  <property fmtid="{D5CDD505-2E9C-101B-9397-08002B2CF9AE}" pid="6" name="MSIP_Label_df741c83-a9ef-4d42-8d1b-247615bb1e96_SiteId">
    <vt:lpwstr>f57babab-d7b5-4fb8-8ddd-057ce542d039</vt:lpwstr>
  </property>
  <property fmtid="{D5CDD505-2E9C-101B-9397-08002B2CF9AE}" pid="7" name="MSIP_Label_df741c83-a9ef-4d42-8d1b-247615bb1e96_ActionId">
    <vt:lpwstr>27f6cb15-7f40-471f-8713-85cdd7dbf498</vt:lpwstr>
  </property>
  <property fmtid="{D5CDD505-2E9C-101B-9397-08002B2CF9AE}" pid="8" name="MSIP_Label_df741c83-a9ef-4d42-8d1b-247615bb1e96_ContentBits">
    <vt:lpwstr>0</vt:lpwstr>
  </property>
</Properties>
</file>